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A0A" w:rsidRPr="007F0CD0" w:rsidRDefault="00B25A0A" w:rsidP="009B10F2">
      <w:pPr>
        <w:spacing w:line="360" w:lineRule="auto"/>
        <w:ind w:left="6238"/>
        <w:jc w:val="right"/>
        <w:rPr>
          <w:rFonts w:eastAsia="MS ??"/>
          <w:sz w:val="30"/>
          <w:szCs w:val="24"/>
        </w:rPr>
      </w:pPr>
      <w:bookmarkStart w:id="0" w:name="_GoBack"/>
      <w:bookmarkEnd w:id="0"/>
      <w:r w:rsidRPr="007F0CD0">
        <w:rPr>
          <w:rFonts w:eastAsia="MS ??"/>
          <w:sz w:val="30"/>
          <w:szCs w:val="24"/>
        </w:rPr>
        <w:t>Проект</w:t>
      </w:r>
    </w:p>
    <w:p w:rsidR="00B25A0A" w:rsidRPr="007F0CD0" w:rsidRDefault="00B25A0A" w:rsidP="009B10F2">
      <w:pPr>
        <w:spacing w:line="360" w:lineRule="auto"/>
        <w:ind w:left="6238"/>
        <w:jc w:val="right"/>
        <w:rPr>
          <w:rFonts w:eastAsia="MS ??"/>
          <w:sz w:val="30"/>
          <w:szCs w:val="24"/>
        </w:rPr>
      </w:pPr>
    </w:p>
    <w:p w:rsidR="00B25A0A" w:rsidRPr="007F0CD0" w:rsidRDefault="00B25A0A" w:rsidP="009B10F2">
      <w:pPr>
        <w:spacing w:line="360" w:lineRule="auto"/>
        <w:ind w:left="6238"/>
        <w:jc w:val="right"/>
        <w:rPr>
          <w:rFonts w:eastAsia="MS ??"/>
          <w:sz w:val="30"/>
          <w:szCs w:val="24"/>
        </w:rPr>
      </w:pPr>
    </w:p>
    <w:p w:rsidR="00B25A0A" w:rsidRPr="007F0CD0" w:rsidRDefault="00B25A0A" w:rsidP="009B10F2">
      <w:pPr>
        <w:spacing w:line="360" w:lineRule="auto"/>
        <w:ind w:left="6237"/>
        <w:jc w:val="left"/>
        <w:rPr>
          <w:sz w:val="30"/>
        </w:rPr>
      </w:pPr>
      <w:r w:rsidRPr="007F0CD0">
        <w:rPr>
          <w:sz w:val="30"/>
        </w:rPr>
        <w:t>Государственная Дума Федерального Собрания</w:t>
      </w:r>
    </w:p>
    <w:p w:rsidR="00B25A0A" w:rsidRPr="007F0CD0" w:rsidRDefault="00B25A0A" w:rsidP="009B10F2">
      <w:pPr>
        <w:spacing w:line="360" w:lineRule="auto"/>
        <w:ind w:left="6237"/>
        <w:jc w:val="left"/>
        <w:rPr>
          <w:sz w:val="30"/>
        </w:rPr>
      </w:pPr>
      <w:r w:rsidRPr="007F0CD0">
        <w:rPr>
          <w:sz w:val="30"/>
        </w:rPr>
        <w:t xml:space="preserve">Российской Федерации </w:t>
      </w:r>
    </w:p>
    <w:p w:rsidR="00B25A0A" w:rsidRPr="007F0CD0" w:rsidRDefault="00B25A0A" w:rsidP="009B10F2">
      <w:pPr>
        <w:spacing w:line="360" w:lineRule="auto"/>
        <w:rPr>
          <w:rFonts w:ascii="Cambria" w:eastAsia="MS ??" w:hAnsi="Cambria" w:cs="Cambria"/>
          <w:sz w:val="30"/>
          <w:szCs w:val="24"/>
        </w:rPr>
      </w:pPr>
    </w:p>
    <w:p w:rsidR="00B25A0A" w:rsidRPr="007F0CD0" w:rsidRDefault="00B25A0A" w:rsidP="009B10F2">
      <w:pPr>
        <w:spacing w:line="360" w:lineRule="auto"/>
        <w:rPr>
          <w:rFonts w:ascii="Cambria" w:eastAsia="MS ??" w:hAnsi="Cambria" w:cs="Cambria"/>
          <w:sz w:val="30"/>
          <w:szCs w:val="24"/>
        </w:rPr>
      </w:pPr>
    </w:p>
    <w:p w:rsidR="00B25A0A" w:rsidRPr="007F0CD0" w:rsidRDefault="00B25A0A" w:rsidP="009B10F2">
      <w:pPr>
        <w:spacing w:line="360" w:lineRule="auto"/>
        <w:jc w:val="center"/>
        <w:rPr>
          <w:rFonts w:eastAsia="MS ??"/>
          <w:b/>
          <w:sz w:val="32"/>
          <w:szCs w:val="32"/>
        </w:rPr>
      </w:pPr>
      <w:r w:rsidRPr="007F0CD0">
        <w:rPr>
          <w:rFonts w:eastAsia="MS ??"/>
          <w:b/>
          <w:sz w:val="32"/>
          <w:szCs w:val="32"/>
        </w:rPr>
        <w:t xml:space="preserve">ПОПРАВКИ </w:t>
      </w:r>
    </w:p>
    <w:p w:rsidR="00B25A0A" w:rsidRPr="007F0CD0" w:rsidRDefault="00B25A0A" w:rsidP="009B10F2">
      <w:pPr>
        <w:spacing w:line="360" w:lineRule="auto"/>
        <w:jc w:val="center"/>
        <w:rPr>
          <w:b/>
          <w:bCs/>
        </w:rPr>
      </w:pPr>
    </w:p>
    <w:p w:rsidR="001D3BFE" w:rsidRDefault="00B25A0A" w:rsidP="009B10F2">
      <w:pPr>
        <w:spacing w:line="360" w:lineRule="auto"/>
        <w:jc w:val="center"/>
        <w:rPr>
          <w:rFonts w:ascii="Times New Roman" w:hAnsi="Times New Roman"/>
          <w:b/>
          <w:sz w:val="30"/>
        </w:rPr>
      </w:pPr>
      <w:r w:rsidRPr="007F0CD0">
        <w:rPr>
          <w:b/>
          <w:bCs/>
        </w:rPr>
        <w:t>к проекту федерального закона №</w:t>
      </w:r>
      <w:r>
        <w:rPr>
          <w:b/>
          <w:bCs/>
        </w:rPr>
        <w:t xml:space="preserve"> 1055373-6 «</w:t>
      </w:r>
      <w:r w:rsidR="001D3BFE" w:rsidRPr="00752F31">
        <w:rPr>
          <w:rFonts w:ascii="Times New Roman" w:hAnsi="Times New Roman"/>
          <w:b/>
          <w:sz w:val="30"/>
        </w:rPr>
        <w:t>О внесении изменений в Градостроительный кодекс</w:t>
      </w:r>
      <w:r>
        <w:rPr>
          <w:rFonts w:ascii="Times New Roman" w:hAnsi="Times New Roman"/>
          <w:b/>
          <w:sz w:val="30"/>
        </w:rPr>
        <w:t xml:space="preserve"> </w:t>
      </w:r>
      <w:r w:rsidR="001D3BFE" w:rsidRPr="00752F31">
        <w:rPr>
          <w:rFonts w:ascii="Times New Roman" w:hAnsi="Times New Roman"/>
          <w:b/>
          <w:sz w:val="30"/>
        </w:rPr>
        <w:t>Российской Федерации и отдельные законодательные акты Российской Федерации в части регулирования вопросов ценообразования и сметного нормирования в области градостроительной деятельности</w:t>
      </w:r>
      <w:r w:rsidR="00AF337A">
        <w:rPr>
          <w:rFonts w:ascii="Times New Roman" w:hAnsi="Times New Roman"/>
          <w:b/>
          <w:sz w:val="30"/>
        </w:rPr>
        <w:t>»</w:t>
      </w:r>
      <w:r w:rsidR="008C640F">
        <w:rPr>
          <w:rFonts w:ascii="Times New Roman" w:hAnsi="Times New Roman"/>
          <w:b/>
          <w:sz w:val="30"/>
        </w:rPr>
        <w:t xml:space="preserve">, внесенному Правительством Российской Федерации, принятому Государственной Думой </w:t>
      </w:r>
      <w:r w:rsidR="00B73EB1">
        <w:rPr>
          <w:rFonts w:ascii="Times New Roman" w:hAnsi="Times New Roman"/>
          <w:b/>
          <w:sz w:val="30"/>
        </w:rPr>
        <w:t>Федерального Собрания Российской Федерации в пер</w:t>
      </w:r>
      <w:r w:rsidR="008C640F">
        <w:rPr>
          <w:rFonts w:ascii="Times New Roman" w:hAnsi="Times New Roman"/>
          <w:b/>
          <w:sz w:val="30"/>
        </w:rPr>
        <w:t>вом чтении</w:t>
      </w:r>
      <w:r w:rsidR="00B73EB1">
        <w:rPr>
          <w:rFonts w:ascii="Times New Roman" w:hAnsi="Times New Roman"/>
          <w:b/>
          <w:sz w:val="30"/>
        </w:rPr>
        <w:t xml:space="preserve"> 20 мая 2016 года</w:t>
      </w:r>
    </w:p>
    <w:p w:rsidR="001D3BFE" w:rsidRDefault="001D3BFE" w:rsidP="009B10F2">
      <w:pPr>
        <w:spacing w:line="360" w:lineRule="auto"/>
        <w:rPr>
          <w:rFonts w:ascii="Times New Roman" w:hAnsi="Times New Roman"/>
          <w:sz w:val="30"/>
        </w:rPr>
      </w:pPr>
    </w:p>
    <w:p w:rsidR="005A1C3F" w:rsidRPr="00A36BE1" w:rsidRDefault="008C640F" w:rsidP="009B10F2">
      <w:pPr>
        <w:spacing w:line="360" w:lineRule="auto"/>
        <w:ind w:firstLine="709"/>
        <w:rPr>
          <w:rFonts w:ascii="Times New Roman" w:hAnsi="Times New Roman"/>
          <w:sz w:val="30"/>
          <w:szCs w:val="30"/>
        </w:rPr>
      </w:pPr>
      <w:r w:rsidRPr="00A36BE1">
        <w:rPr>
          <w:rFonts w:ascii="Times New Roman" w:hAnsi="Times New Roman"/>
          <w:sz w:val="30"/>
          <w:szCs w:val="30"/>
        </w:rPr>
        <w:t>Правительством Российской Федерации к проекту федерального закона предлагаются следующие поправки.</w:t>
      </w:r>
    </w:p>
    <w:p w:rsidR="00E96C2A" w:rsidRPr="00A36BE1" w:rsidRDefault="008C640F" w:rsidP="009B10F2">
      <w:pPr>
        <w:spacing w:line="360" w:lineRule="auto"/>
        <w:ind w:firstLine="709"/>
        <w:rPr>
          <w:rFonts w:ascii="Times New Roman" w:hAnsi="Times New Roman"/>
          <w:b/>
          <w:i/>
          <w:sz w:val="30"/>
          <w:szCs w:val="30"/>
        </w:rPr>
      </w:pPr>
      <w:r w:rsidRPr="00A36BE1">
        <w:rPr>
          <w:rFonts w:ascii="Times New Roman" w:hAnsi="Times New Roman"/>
          <w:b/>
          <w:i/>
          <w:sz w:val="30"/>
          <w:szCs w:val="30"/>
        </w:rPr>
        <w:t>1.</w:t>
      </w:r>
      <w:r w:rsidR="00E96C2A" w:rsidRPr="00A36BE1">
        <w:rPr>
          <w:rFonts w:ascii="Times New Roman" w:hAnsi="Times New Roman"/>
          <w:b/>
          <w:i/>
          <w:sz w:val="30"/>
          <w:szCs w:val="30"/>
        </w:rPr>
        <w:t xml:space="preserve"> В статье 1:</w:t>
      </w:r>
    </w:p>
    <w:p w:rsidR="001D3BFE" w:rsidRPr="00A36BE1" w:rsidRDefault="00E96C2A" w:rsidP="005E3FBD">
      <w:pPr>
        <w:spacing w:line="360" w:lineRule="auto"/>
        <w:ind w:firstLine="709"/>
        <w:rPr>
          <w:rFonts w:ascii="Times New Roman" w:hAnsi="Times New Roman"/>
          <w:b/>
          <w:sz w:val="30"/>
          <w:szCs w:val="30"/>
        </w:rPr>
      </w:pPr>
      <w:r w:rsidRPr="00A36BE1">
        <w:rPr>
          <w:rFonts w:ascii="Times New Roman" w:hAnsi="Times New Roman"/>
          <w:b/>
          <w:sz w:val="30"/>
          <w:szCs w:val="30"/>
        </w:rPr>
        <w:t>1)</w:t>
      </w:r>
      <w:r w:rsidR="008C640F" w:rsidRPr="00A36BE1">
        <w:rPr>
          <w:rFonts w:ascii="Times New Roman" w:hAnsi="Times New Roman"/>
          <w:b/>
          <w:sz w:val="30"/>
          <w:szCs w:val="30"/>
        </w:rPr>
        <w:t xml:space="preserve"> </w:t>
      </w:r>
      <w:r w:rsidR="005E3FBD" w:rsidRPr="00A36BE1">
        <w:rPr>
          <w:rFonts w:ascii="Times New Roman" w:hAnsi="Times New Roman"/>
          <w:b/>
          <w:sz w:val="30"/>
          <w:szCs w:val="30"/>
        </w:rPr>
        <w:t>пункт 1 изложить в следующей редакции:</w:t>
      </w:r>
    </w:p>
    <w:p w:rsidR="005E3FBD" w:rsidRPr="00A36BE1" w:rsidRDefault="005E3FBD" w:rsidP="005E3FBD">
      <w:pPr>
        <w:spacing w:line="360" w:lineRule="auto"/>
        <w:ind w:firstLine="709"/>
        <w:rPr>
          <w:rFonts w:ascii="Times New Roman" w:hAnsi="Times New Roman"/>
          <w:sz w:val="30"/>
          <w:szCs w:val="30"/>
        </w:rPr>
      </w:pPr>
      <w:r w:rsidRPr="00A36BE1">
        <w:rPr>
          <w:rFonts w:ascii="Times New Roman" w:hAnsi="Times New Roman"/>
          <w:sz w:val="30"/>
          <w:szCs w:val="30"/>
        </w:rPr>
        <w:t>«1) статью 1 дополнить пунктами 29</w:t>
      </w:r>
      <w:r w:rsidR="00DC7D81" w:rsidRPr="00DC7D81">
        <w:rPr>
          <w:rFonts w:ascii="Times New Roman" w:hAnsi="Times New Roman"/>
          <w:sz w:val="30"/>
          <w:szCs w:val="30"/>
        </w:rPr>
        <w:t xml:space="preserve"> -</w:t>
      </w:r>
      <w:r w:rsidRPr="00A36BE1">
        <w:rPr>
          <w:rFonts w:ascii="Times New Roman" w:hAnsi="Times New Roman"/>
          <w:sz w:val="30"/>
          <w:szCs w:val="30"/>
        </w:rPr>
        <w:t xml:space="preserve"> 32 следующего содержания:</w:t>
      </w:r>
    </w:p>
    <w:p w:rsidR="005E3FBD" w:rsidRPr="00A36BE1" w:rsidRDefault="005E3FBD" w:rsidP="005E3FBD">
      <w:pPr>
        <w:spacing w:line="360" w:lineRule="auto"/>
        <w:ind w:firstLine="709"/>
        <w:rPr>
          <w:rFonts w:ascii="Times New Roman" w:hAnsi="Times New Roman"/>
          <w:sz w:val="30"/>
          <w:szCs w:val="30"/>
        </w:rPr>
      </w:pPr>
      <w:r w:rsidRPr="00A36BE1">
        <w:rPr>
          <w:rFonts w:ascii="Times New Roman" w:hAnsi="Times New Roman"/>
          <w:sz w:val="30"/>
          <w:szCs w:val="30"/>
        </w:rPr>
        <w:t>«29) сметная стоимость строительства, реконструкции, капитального ремонта (далее - сметная стоимость строительства) – сумма денежных средств, необходимая для строительства, реконструкции, капитального ремонта объектов капитального строительства;</w:t>
      </w:r>
    </w:p>
    <w:p w:rsidR="005E3FBD" w:rsidRPr="00A36BE1" w:rsidRDefault="005E3FBD" w:rsidP="005E3FBD">
      <w:pPr>
        <w:spacing w:line="360" w:lineRule="auto"/>
        <w:ind w:firstLine="709"/>
        <w:rPr>
          <w:rFonts w:ascii="Times New Roman" w:hAnsi="Times New Roman"/>
          <w:sz w:val="30"/>
          <w:szCs w:val="30"/>
        </w:rPr>
      </w:pPr>
      <w:r w:rsidRPr="00A36BE1">
        <w:rPr>
          <w:rFonts w:ascii="Times New Roman" w:hAnsi="Times New Roman"/>
          <w:sz w:val="30"/>
          <w:szCs w:val="30"/>
        </w:rPr>
        <w:lastRenderedPageBreak/>
        <w:t>30) сметные нормы – совокупность количественных показателей материалов, изделий, конструкций и оборудования, затрат труда рабочих, времени эксплуатации машин и механизмов, транспортных расходов (далее - строительные ресурсы), установленных на принятую единицу измерения, применяемых при определении сметной стоимости строительства;</w:t>
      </w:r>
    </w:p>
    <w:p w:rsidR="005E3FBD" w:rsidRPr="00A36BE1" w:rsidRDefault="005E3FBD" w:rsidP="005E3FBD">
      <w:pPr>
        <w:spacing w:line="360" w:lineRule="auto"/>
        <w:ind w:firstLine="709"/>
        <w:rPr>
          <w:rFonts w:ascii="Times New Roman" w:hAnsi="Times New Roman"/>
          <w:sz w:val="30"/>
          <w:szCs w:val="30"/>
        </w:rPr>
      </w:pPr>
      <w:r w:rsidRPr="00A36BE1">
        <w:rPr>
          <w:rFonts w:ascii="Times New Roman" w:hAnsi="Times New Roman"/>
          <w:sz w:val="30"/>
          <w:szCs w:val="30"/>
        </w:rPr>
        <w:t>31) сметные цены строительных ресурсов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размещаемая в федеральной государственной информационной системе ценообразования в строительстве;</w:t>
      </w:r>
    </w:p>
    <w:p w:rsidR="005E3FBD" w:rsidRDefault="005E3FBD" w:rsidP="005E3FBD">
      <w:pPr>
        <w:spacing w:line="360" w:lineRule="auto"/>
        <w:ind w:firstLine="709"/>
        <w:rPr>
          <w:rFonts w:ascii="Times New Roman" w:hAnsi="Times New Roman"/>
          <w:sz w:val="30"/>
          <w:szCs w:val="30"/>
        </w:rPr>
      </w:pPr>
      <w:r w:rsidRPr="00A36BE1">
        <w:rPr>
          <w:rFonts w:ascii="Times New Roman" w:hAnsi="Times New Roman"/>
          <w:sz w:val="30"/>
          <w:szCs w:val="30"/>
        </w:rPr>
        <w:t>32) сметные нормативы – сметные нормы и методики применения сметных норм и сметных цен строительных ресурсов, используемые при определении сметной стоимости строительства.»;</w:t>
      </w:r>
      <w:r w:rsidR="00B73EB1">
        <w:rPr>
          <w:rFonts w:ascii="Times New Roman" w:hAnsi="Times New Roman"/>
          <w:sz w:val="30"/>
          <w:szCs w:val="30"/>
        </w:rPr>
        <w:t>»;</w:t>
      </w:r>
    </w:p>
    <w:p w:rsidR="00DC7D81" w:rsidRDefault="00DC7D81" w:rsidP="005E3FBD">
      <w:pPr>
        <w:spacing w:line="360" w:lineRule="auto"/>
        <w:ind w:firstLine="709"/>
        <w:rPr>
          <w:rFonts w:ascii="Times New Roman" w:hAnsi="Times New Roman"/>
          <w:b/>
          <w:sz w:val="30"/>
          <w:szCs w:val="30"/>
        </w:rPr>
      </w:pPr>
      <w:r w:rsidRPr="00DC7D81">
        <w:rPr>
          <w:rFonts w:ascii="Times New Roman" w:hAnsi="Times New Roman"/>
          <w:b/>
          <w:sz w:val="30"/>
          <w:szCs w:val="30"/>
        </w:rPr>
        <w:t>2) пункт 2 изложить в следующей редакции</w:t>
      </w:r>
      <w:r>
        <w:rPr>
          <w:rFonts w:ascii="Times New Roman" w:hAnsi="Times New Roman"/>
          <w:b/>
          <w:sz w:val="30"/>
          <w:szCs w:val="30"/>
        </w:rPr>
        <w:t>:</w:t>
      </w:r>
    </w:p>
    <w:p w:rsidR="00DC7D81" w:rsidRPr="00DC7D81" w:rsidRDefault="00DC7D81" w:rsidP="00DC7D81">
      <w:pPr>
        <w:spacing w:line="360" w:lineRule="auto"/>
        <w:ind w:firstLine="709"/>
        <w:rPr>
          <w:rFonts w:ascii="Times New Roman" w:hAnsi="Times New Roman"/>
          <w:sz w:val="30"/>
          <w:szCs w:val="30"/>
        </w:rPr>
      </w:pPr>
      <w:r>
        <w:rPr>
          <w:rFonts w:ascii="Times New Roman" w:hAnsi="Times New Roman"/>
          <w:sz w:val="30"/>
          <w:szCs w:val="30"/>
        </w:rPr>
        <w:t>«</w:t>
      </w:r>
      <w:r w:rsidRPr="00DC7D81">
        <w:rPr>
          <w:rFonts w:ascii="Times New Roman" w:hAnsi="Times New Roman"/>
          <w:sz w:val="30"/>
          <w:szCs w:val="30"/>
        </w:rPr>
        <w:t>2) статью 4 дополнить частью 6 следующего содержания:</w:t>
      </w:r>
    </w:p>
    <w:p w:rsidR="00DC7D81" w:rsidRPr="00DC7D81" w:rsidRDefault="00DC7D81" w:rsidP="00DC7D81">
      <w:pPr>
        <w:spacing w:line="360" w:lineRule="auto"/>
        <w:ind w:firstLine="709"/>
        <w:rPr>
          <w:rFonts w:ascii="Times New Roman" w:hAnsi="Times New Roman"/>
          <w:sz w:val="30"/>
          <w:szCs w:val="30"/>
        </w:rPr>
      </w:pPr>
      <w:r w:rsidRPr="00DC7D81">
        <w:rPr>
          <w:rFonts w:ascii="Times New Roman" w:hAnsi="Times New Roman"/>
          <w:sz w:val="30"/>
          <w:szCs w:val="30"/>
        </w:rPr>
        <w:t xml:space="preserve">«6. К отношениям, связанным со сбором и обработкой информации, необходимой для определения сметной стоимости строительства, законодательство Российской Федерации об официальном статистическом учете, законодательство Российской Федерации </w:t>
      </w:r>
      <w:r>
        <w:rPr>
          <w:rFonts w:ascii="Times New Roman" w:hAnsi="Times New Roman"/>
          <w:sz w:val="30"/>
          <w:szCs w:val="30"/>
        </w:rPr>
        <w:t xml:space="preserve">о </w:t>
      </w:r>
      <w:r w:rsidRPr="00DC7D81">
        <w:rPr>
          <w:rFonts w:ascii="Times New Roman" w:hAnsi="Times New Roman"/>
          <w:sz w:val="30"/>
          <w:szCs w:val="30"/>
        </w:rPr>
        <w:t>коммерческой и иной охраняемой законом тайне применяется с учетом особенностей, установленных законодательством Российской Федерации о градостроительной деятельности»;</w:t>
      </w:r>
      <w:r>
        <w:rPr>
          <w:rFonts w:ascii="Times New Roman" w:hAnsi="Times New Roman"/>
          <w:sz w:val="30"/>
          <w:szCs w:val="30"/>
        </w:rPr>
        <w:t>»;</w:t>
      </w:r>
    </w:p>
    <w:p w:rsidR="005A1C3F" w:rsidRPr="00A36BE1" w:rsidRDefault="00DC7D81" w:rsidP="009B10F2">
      <w:pPr>
        <w:spacing w:line="360" w:lineRule="auto"/>
        <w:ind w:firstLine="709"/>
        <w:rPr>
          <w:rFonts w:ascii="Times New Roman" w:hAnsi="Times New Roman"/>
          <w:b/>
          <w:sz w:val="30"/>
          <w:szCs w:val="30"/>
        </w:rPr>
      </w:pPr>
      <w:r>
        <w:rPr>
          <w:rFonts w:ascii="Times New Roman" w:hAnsi="Times New Roman"/>
          <w:b/>
          <w:sz w:val="30"/>
          <w:szCs w:val="30"/>
        </w:rPr>
        <w:t>3</w:t>
      </w:r>
      <w:r w:rsidR="005A1C3F" w:rsidRPr="00A36BE1">
        <w:rPr>
          <w:rFonts w:ascii="Times New Roman" w:hAnsi="Times New Roman"/>
          <w:b/>
          <w:sz w:val="30"/>
          <w:szCs w:val="30"/>
        </w:rPr>
        <w:t xml:space="preserve">) </w:t>
      </w:r>
      <w:r w:rsidR="00177EFF" w:rsidRPr="00A36BE1">
        <w:rPr>
          <w:rFonts w:ascii="Times New Roman" w:hAnsi="Times New Roman"/>
          <w:b/>
          <w:sz w:val="30"/>
          <w:szCs w:val="30"/>
        </w:rPr>
        <w:t xml:space="preserve">пункт </w:t>
      </w:r>
      <w:r>
        <w:rPr>
          <w:rFonts w:ascii="Times New Roman" w:hAnsi="Times New Roman"/>
          <w:b/>
          <w:sz w:val="30"/>
          <w:szCs w:val="30"/>
        </w:rPr>
        <w:t>3</w:t>
      </w:r>
      <w:r w:rsidR="00177EFF" w:rsidRPr="00A36BE1">
        <w:rPr>
          <w:rFonts w:ascii="Times New Roman" w:hAnsi="Times New Roman"/>
          <w:b/>
          <w:sz w:val="30"/>
          <w:szCs w:val="30"/>
        </w:rPr>
        <w:t xml:space="preserve"> изложить в следующей редакции:</w:t>
      </w:r>
    </w:p>
    <w:p w:rsidR="00B7351F" w:rsidRPr="00A36BE1" w:rsidRDefault="00B7351F" w:rsidP="00B7351F">
      <w:pPr>
        <w:spacing w:line="360" w:lineRule="auto"/>
        <w:ind w:firstLine="709"/>
        <w:rPr>
          <w:rFonts w:ascii="Times New Roman" w:hAnsi="Times New Roman"/>
          <w:sz w:val="30"/>
          <w:szCs w:val="30"/>
        </w:rPr>
      </w:pPr>
      <w:r w:rsidRPr="00A36BE1">
        <w:rPr>
          <w:rFonts w:ascii="Times New Roman" w:hAnsi="Times New Roman"/>
          <w:sz w:val="30"/>
          <w:szCs w:val="30"/>
        </w:rPr>
        <w:t>«</w:t>
      </w:r>
      <w:r w:rsidR="00BE71AB">
        <w:rPr>
          <w:rFonts w:ascii="Times New Roman" w:hAnsi="Times New Roman"/>
          <w:sz w:val="30"/>
          <w:szCs w:val="30"/>
        </w:rPr>
        <w:t>3</w:t>
      </w:r>
      <w:r w:rsidRPr="00A36BE1">
        <w:rPr>
          <w:rFonts w:ascii="Times New Roman" w:hAnsi="Times New Roman"/>
          <w:sz w:val="30"/>
          <w:szCs w:val="30"/>
        </w:rPr>
        <w:t>) часть 1 статьи 6 дополнить пунктами 7</w:t>
      </w:r>
      <w:r w:rsidRPr="00A36BE1">
        <w:rPr>
          <w:rFonts w:ascii="Times New Roman" w:hAnsi="Times New Roman"/>
          <w:sz w:val="30"/>
          <w:szCs w:val="30"/>
          <w:vertAlign w:val="superscript"/>
        </w:rPr>
        <w:t>5</w:t>
      </w:r>
      <w:r w:rsidRPr="00A36BE1">
        <w:rPr>
          <w:rFonts w:ascii="Times New Roman" w:hAnsi="Times New Roman"/>
          <w:sz w:val="30"/>
          <w:szCs w:val="30"/>
        </w:rPr>
        <w:t xml:space="preserve"> – 7</w:t>
      </w:r>
      <w:r w:rsidR="00DC7D81">
        <w:rPr>
          <w:rFonts w:ascii="Times New Roman" w:hAnsi="Times New Roman"/>
          <w:sz w:val="30"/>
          <w:szCs w:val="30"/>
          <w:vertAlign w:val="superscript"/>
        </w:rPr>
        <w:t>9</w:t>
      </w:r>
      <w:r w:rsidRPr="00A36BE1">
        <w:rPr>
          <w:rFonts w:ascii="Times New Roman" w:hAnsi="Times New Roman"/>
          <w:sz w:val="30"/>
          <w:szCs w:val="30"/>
        </w:rPr>
        <w:t xml:space="preserve"> следующего содержания:</w:t>
      </w:r>
    </w:p>
    <w:p w:rsidR="00B7351F" w:rsidRPr="00A36BE1" w:rsidRDefault="00B7351F" w:rsidP="00B7351F">
      <w:pPr>
        <w:spacing w:line="360" w:lineRule="auto"/>
        <w:ind w:firstLine="709"/>
        <w:rPr>
          <w:rFonts w:ascii="Times New Roman" w:hAnsi="Times New Roman"/>
          <w:sz w:val="30"/>
          <w:szCs w:val="30"/>
        </w:rPr>
      </w:pPr>
      <w:r w:rsidRPr="00A36BE1">
        <w:rPr>
          <w:rFonts w:ascii="Times New Roman" w:hAnsi="Times New Roman"/>
          <w:sz w:val="30"/>
          <w:szCs w:val="30"/>
        </w:rPr>
        <w:t>«7</w:t>
      </w:r>
      <w:r w:rsidRPr="00A36BE1">
        <w:rPr>
          <w:rFonts w:ascii="Times New Roman" w:hAnsi="Times New Roman"/>
          <w:sz w:val="30"/>
          <w:szCs w:val="30"/>
          <w:vertAlign w:val="superscript"/>
        </w:rPr>
        <w:t>5</w:t>
      </w:r>
      <w:r w:rsidRPr="00A36BE1">
        <w:rPr>
          <w:rFonts w:ascii="Times New Roman" w:hAnsi="Times New Roman"/>
          <w:sz w:val="30"/>
          <w:szCs w:val="30"/>
        </w:rPr>
        <w:t>) ценообразование и сметное нормирование в области градостроительной деятельности;</w:t>
      </w:r>
    </w:p>
    <w:p w:rsidR="00B7351F" w:rsidRPr="00A36BE1" w:rsidRDefault="00B7351F" w:rsidP="00B7351F">
      <w:pPr>
        <w:spacing w:line="360" w:lineRule="auto"/>
        <w:ind w:firstLine="709"/>
        <w:rPr>
          <w:rFonts w:ascii="Times New Roman" w:hAnsi="Times New Roman"/>
          <w:sz w:val="30"/>
          <w:szCs w:val="30"/>
        </w:rPr>
      </w:pPr>
      <w:r w:rsidRPr="00A36BE1">
        <w:rPr>
          <w:rFonts w:ascii="Times New Roman" w:hAnsi="Times New Roman"/>
          <w:sz w:val="30"/>
          <w:szCs w:val="30"/>
        </w:rPr>
        <w:t>7</w:t>
      </w:r>
      <w:r w:rsidRPr="00A36BE1">
        <w:rPr>
          <w:rFonts w:ascii="Times New Roman" w:hAnsi="Times New Roman"/>
          <w:sz w:val="30"/>
          <w:szCs w:val="30"/>
          <w:vertAlign w:val="superscript"/>
        </w:rPr>
        <w:t>6</w:t>
      </w:r>
      <w:r w:rsidRPr="00A36BE1">
        <w:rPr>
          <w:rFonts w:ascii="Times New Roman" w:hAnsi="Times New Roman"/>
          <w:sz w:val="30"/>
          <w:szCs w:val="30"/>
        </w:rPr>
        <w:t>) утверждение сметных норм и методик применения сметных норм и сметных цен строительных ресурсов, используемых при определении сметной стоимости строительства;</w:t>
      </w:r>
    </w:p>
    <w:p w:rsidR="00B7351F" w:rsidRPr="00A36BE1" w:rsidRDefault="00B7351F" w:rsidP="00B7351F">
      <w:pPr>
        <w:spacing w:line="360" w:lineRule="auto"/>
        <w:ind w:firstLine="709"/>
        <w:rPr>
          <w:rFonts w:ascii="Times New Roman" w:hAnsi="Times New Roman"/>
          <w:sz w:val="30"/>
          <w:szCs w:val="30"/>
        </w:rPr>
      </w:pPr>
      <w:r w:rsidRPr="00A36BE1">
        <w:rPr>
          <w:rFonts w:ascii="Times New Roman" w:hAnsi="Times New Roman"/>
          <w:sz w:val="30"/>
          <w:szCs w:val="30"/>
        </w:rPr>
        <w:t>7</w:t>
      </w:r>
      <w:r w:rsidRPr="00A36BE1">
        <w:rPr>
          <w:rFonts w:ascii="Times New Roman" w:hAnsi="Times New Roman"/>
          <w:sz w:val="30"/>
          <w:szCs w:val="30"/>
          <w:vertAlign w:val="superscript"/>
        </w:rPr>
        <w:t>7</w:t>
      </w:r>
      <w:r w:rsidRPr="00A36BE1">
        <w:rPr>
          <w:rFonts w:ascii="Times New Roman" w:hAnsi="Times New Roman"/>
          <w:sz w:val="30"/>
          <w:szCs w:val="30"/>
        </w:rPr>
        <w:t>) установление порядка ведения федерального реестра сметных нормативов;</w:t>
      </w:r>
    </w:p>
    <w:p w:rsidR="00DC7D81" w:rsidRDefault="00B7351F" w:rsidP="00177EFF">
      <w:pPr>
        <w:spacing w:line="360" w:lineRule="auto"/>
        <w:ind w:firstLine="709"/>
        <w:rPr>
          <w:rFonts w:ascii="Times New Roman" w:hAnsi="Times New Roman"/>
          <w:sz w:val="30"/>
          <w:szCs w:val="30"/>
        </w:rPr>
      </w:pPr>
      <w:r w:rsidRPr="00A36BE1">
        <w:rPr>
          <w:rFonts w:ascii="Times New Roman" w:hAnsi="Times New Roman"/>
          <w:sz w:val="30"/>
          <w:szCs w:val="30"/>
        </w:rPr>
        <w:t>7</w:t>
      </w:r>
      <w:r w:rsidRPr="00A36BE1">
        <w:rPr>
          <w:rFonts w:ascii="Times New Roman" w:hAnsi="Times New Roman"/>
          <w:sz w:val="30"/>
          <w:szCs w:val="30"/>
          <w:vertAlign w:val="superscript"/>
        </w:rPr>
        <w:t>8</w:t>
      </w:r>
      <w:r w:rsidRPr="00A36BE1">
        <w:rPr>
          <w:rFonts w:ascii="Times New Roman" w:hAnsi="Times New Roman"/>
          <w:sz w:val="30"/>
          <w:szCs w:val="30"/>
        </w:rPr>
        <w:t>) ведение федерального реестра сметных нормативов;</w:t>
      </w:r>
    </w:p>
    <w:p w:rsidR="00B7351F" w:rsidRPr="00A36BE1" w:rsidRDefault="00DC7D81" w:rsidP="00177EFF">
      <w:pPr>
        <w:spacing w:line="360" w:lineRule="auto"/>
        <w:ind w:firstLine="709"/>
        <w:rPr>
          <w:rFonts w:ascii="Times New Roman" w:hAnsi="Times New Roman"/>
          <w:sz w:val="30"/>
          <w:szCs w:val="30"/>
        </w:rPr>
      </w:pPr>
      <w:r>
        <w:rPr>
          <w:rFonts w:ascii="Times New Roman" w:hAnsi="Times New Roman"/>
          <w:sz w:val="30"/>
          <w:szCs w:val="30"/>
        </w:rPr>
        <w:t>7</w:t>
      </w:r>
      <w:r w:rsidRPr="00DC7D81">
        <w:rPr>
          <w:rFonts w:ascii="Times New Roman" w:hAnsi="Times New Roman"/>
          <w:sz w:val="30"/>
          <w:szCs w:val="30"/>
          <w:vertAlign w:val="superscript"/>
        </w:rPr>
        <w:t>9</w:t>
      </w:r>
      <w:r>
        <w:rPr>
          <w:rFonts w:ascii="Times New Roman" w:hAnsi="Times New Roman"/>
          <w:sz w:val="30"/>
          <w:szCs w:val="30"/>
        </w:rPr>
        <w:t xml:space="preserve">) </w:t>
      </w:r>
      <w:r w:rsidRPr="00DC7D81">
        <w:rPr>
          <w:rFonts w:ascii="Times New Roman" w:hAnsi="Times New Roman"/>
          <w:sz w:val="30"/>
          <w:szCs w:val="30"/>
        </w:rPr>
        <w:t>ведение федеральной государственной информационной системы ценообразования в строительстве</w:t>
      </w:r>
      <w:r>
        <w:rPr>
          <w:rFonts w:ascii="Times New Roman" w:hAnsi="Times New Roman"/>
          <w:sz w:val="30"/>
          <w:szCs w:val="30"/>
        </w:rPr>
        <w:t>;</w:t>
      </w:r>
      <w:r w:rsidR="00B7351F" w:rsidRPr="00A36BE1">
        <w:rPr>
          <w:rFonts w:ascii="Times New Roman" w:hAnsi="Times New Roman"/>
          <w:sz w:val="30"/>
          <w:szCs w:val="30"/>
        </w:rPr>
        <w:t>»;»;</w:t>
      </w:r>
    </w:p>
    <w:p w:rsidR="00177EFF" w:rsidRPr="00A36BE1" w:rsidRDefault="00DC7D81" w:rsidP="00177EFF">
      <w:pPr>
        <w:spacing w:line="360" w:lineRule="auto"/>
        <w:ind w:firstLine="709"/>
        <w:rPr>
          <w:rFonts w:ascii="Times New Roman" w:hAnsi="Times New Roman"/>
          <w:b/>
          <w:sz w:val="30"/>
          <w:szCs w:val="30"/>
        </w:rPr>
      </w:pPr>
      <w:r>
        <w:rPr>
          <w:rFonts w:ascii="Times New Roman" w:hAnsi="Times New Roman"/>
          <w:b/>
          <w:sz w:val="30"/>
          <w:szCs w:val="30"/>
        </w:rPr>
        <w:t>4</w:t>
      </w:r>
      <w:r w:rsidR="00177EFF" w:rsidRPr="00A36BE1">
        <w:rPr>
          <w:rFonts w:ascii="Times New Roman" w:hAnsi="Times New Roman"/>
          <w:b/>
          <w:sz w:val="30"/>
          <w:szCs w:val="30"/>
        </w:rPr>
        <w:t xml:space="preserve">) </w:t>
      </w:r>
      <w:r w:rsidR="00BE71AB">
        <w:rPr>
          <w:rFonts w:ascii="Times New Roman" w:hAnsi="Times New Roman"/>
          <w:b/>
          <w:sz w:val="30"/>
          <w:szCs w:val="30"/>
        </w:rPr>
        <w:t xml:space="preserve">дополнить </w:t>
      </w:r>
      <w:r w:rsidR="00177EFF" w:rsidRPr="00A36BE1">
        <w:rPr>
          <w:rFonts w:ascii="Times New Roman" w:hAnsi="Times New Roman"/>
          <w:b/>
          <w:sz w:val="30"/>
          <w:szCs w:val="30"/>
        </w:rPr>
        <w:t>пункт</w:t>
      </w:r>
      <w:r w:rsidR="00BE71AB">
        <w:rPr>
          <w:rFonts w:ascii="Times New Roman" w:hAnsi="Times New Roman"/>
          <w:b/>
          <w:sz w:val="30"/>
          <w:szCs w:val="30"/>
        </w:rPr>
        <w:t>ами</w:t>
      </w:r>
      <w:r w:rsidR="00177EFF" w:rsidRPr="00A36BE1">
        <w:rPr>
          <w:rFonts w:ascii="Times New Roman" w:hAnsi="Times New Roman"/>
          <w:b/>
          <w:sz w:val="30"/>
          <w:szCs w:val="30"/>
        </w:rPr>
        <w:t xml:space="preserve"> </w:t>
      </w:r>
      <w:r>
        <w:rPr>
          <w:rFonts w:ascii="Times New Roman" w:hAnsi="Times New Roman"/>
          <w:b/>
          <w:sz w:val="30"/>
          <w:szCs w:val="30"/>
        </w:rPr>
        <w:t>4</w:t>
      </w:r>
      <w:r w:rsidR="00177EFF" w:rsidRPr="00A36BE1">
        <w:rPr>
          <w:rFonts w:ascii="Times New Roman" w:hAnsi="Times New Roman"/>
          <w:b/>
          <w:sz w:val="30"/>
          <w:szCs w:val="30"/>
        </w:rPr>
        <w:t xml:space="preserve"> </w:t>
      </w:r>
      <w:r w:rsidR="00BE71AB">
        <w:rPr>
          <w:rFonts w:ascii="Times New Roman" w:hAnsi="Times New Roman"/>
          <w:b/>
          <w:sz w:val="30"/>
          <w:szCs w:val="30"/>
        </w:rPr>
        <w:t>– 6 следующего содержания</w:t>
      </w:r>
      <w:r w:rsidR="00177EFF" w:rsidRPr="00A36BE1">
        <w:rPr>
          <w:rFonts w:ascii="Times New Roman" w:hAnsi="Times New Roman"/>
          <w:b/>
          <w:sz w:val="30"/>
          <w:szCs w:val="30"/>
        </w:rPr>
        <w:t>:</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w:t>
      </w:r>
      <w:r w:rsidR="00DC7D81">
        <w:rPr>
          <w:rFonts w:ascii="Times New Roman" w:hAnsi="Times New Roman"/>
          <w:sz w:val="30"/>
          <w:szCs w:val="30"/>
        </w:rPr>
        <w:t>4</w:t>
      </w:r>
      <w:r w:rsidRPr="00A36BE1">
        <w:rPr>
          <w:rFonts w:ascii="Times New Roman" w:hAnsi="Times New Roman"/>
          <w:sz w:val="30"/>
          <w:szCs w:val="30"/>
        </w:rPr>
        <w:t>) дополнить главой 2</w:t>
      </w:r>
      <w:r w:rsidRPr="00A36BE1">
        <w:rPr>
          <w:rFonts w:ascii="Times New Roman" w:hAnsi="Times New Roman"/>
          <w:sz w:val="30"/>
          <w:szCs w:val="30"/>
          <w:vertAlign w:val="superscript"/>
        </w:rPr>
        <w:t>1</w:t>
      </w:r>
      <w:r w:rsidRPr="00A36BE1">
        <w:rPr>
          <w:rFonts w:ascii="Times New Roman" w:hAnsi="Times New Roman"/>
          <w:sz w:val="30"/>
          <w:szCs w:val="30"/>
        </w:rPr>
        <w:t xml:space="preserve"> следующего содержания:</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«Глава 2</w:t>
      </w:r>
      <w:r w:rsidRPr="00A36BE1">
        <w:rPr>
          <w:rFonts w:ascii="Times New Roman" w:hAnsi="Times New Roman"/>
          <w:sz w:val="30"/>
          <w:szCs w:val="30"/>
          <w:vertAlign w:val="superscript"/>
        </w:rPr>
        <w:t>1</w:t>
      </w:r>
      <w:r w:rsidRPr="00A36BE1">
        <w:rPr>
          <w:rFonts w:ascii="Times New Roman" w:hAnsi="Times New Roman"/>
          <w:sz w:val="30"/>
          <w:szCs w:val="30"/>
        </w:rPr>
        <w:t xml:space="preserve">. Ценообразование и сметное нормирование в строительстве </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Статья 8</w:t>
      </w:r>
      <w:r w:rsidRPr="00A36BE1">
        <w:rPr>
          <w:rFonts w:ascii="Times New Roman" w:hAnsi="Times New Roman"/>
          <w:sz w:val="30"/>
          <w:szCs w:val="30"/>
          <w:vertAlign w:val="superscript"/>
        </w:rPr>
        <w:t>3</w:t>
      </w:r>
      <w:r w:rsidRPr="00A36BE1">
        <w:rPr>
          <w:rFonts w:ascii="Times New Roman" w:hAnsi="Times New Roman"/>
          <w:sz w:val="30"/>
          <w:szCs w:val="30"/>
        </w:rPr>
        <w:t>.  Ценообразование и сметное нормирование в области градостроительной деятельности</w:t>
      </w:r>
    </w:p>
    <w:p w:rsidR="00DC7D8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 xml:space="preserve">1. </w:t>
      </w:r>
      <w:r w:rsidR="00DC7D81" w:rsidRPr="00DC7D81">
        <w:rPr>
          <w:rFonts w:ascii="Times New Roman" w:hAnsi="Times New Roman"/>
          <w:sz w:val="30"/>
          <w:szCs w:val="30"/>
        </w:rPr>
        <w:t xml:space="preserve">Сметная стоимость строительства объектов капитального строительства, финансируемых с привлечением средств бюджетной системы Российской Федерации, а также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а также сметная стоимость капитального ремонта многоквартирного дома, осуществляемого лицами, ответственными за эксплуатацию многоквартирного дома, специализированной некоммерческой организацией, которая осуществляет деятельность, направленную на обеспечение проведения капитального ремонта многоквартирных домов (региональным оператором), определяется с обязательным применением сметных нормативов, внесенных в федеральный реестр сметных нормативов, и сметных </w:t>
      </w:r>
      <w:r w:rsidR="00DC7D81">
        <w:rPr>
          <w:rFonts w:ascii="Times New Roman" w:hAnsi="Times New Roman"/>
          <w:sz w:val="30"/>
          <w:szCs w:val="30"/>
        </w:rPr>
        <w:t>цен</w:t>
      </w:r>
      <w:r w:rsidR="00DC7D81" w:rsidRPr="00DC7D81">
        <w:rPr>
          <w:rFonts w:ascii="Times New Roman" w:hAnsi="Times New Roman"/>
          <w:sz w:val="30"/>
          <w:szCs w:val="30"/>
        </w:rPr>
        <w:t xml:space="preserve"> строительных ресурсов.</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В иных случаях сметная стоимость строительства объектов капитального строительства определяется с применением сметных нормативов, внесенных в федеральный реестр сметных нормативов, и сметных цен строительных ресурсов, если это предусмотрено федеральным законом или договором.</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2. Достоверность определения сметной стоимости строительства, реконструкции и капитального ремонта в отношении объектов капитального строительства, финансируемых с привлечением средств бюджетной системы Российской Федерации, а также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подлежит проверке в порядке, установленном Правительством Российской Федерации.</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3. Сметные нормативы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нормирования и ценообразования при проектировании и строительстве.</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4. Сметные цены строительных ресурсов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нормирования и ценообразования при проектировании и строительстве, на основании:</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1) информации об отпускной цене (цене реализации) материалов, изделий, конструкций и оборудования, произведенных на территории Российской Федерации или ввезенных в Российскую Федерацию по внешнеторговым договорам, предусмотренной договорами купли-продажи (поставки) таких строительных ресурсов, заключенными с покупателями лицами, осуществившими производство на территории Российской Федерации или ввоз на территорию Российской Федерации таких строительных ресурсов, средневзвешенной по объемам и цене реализации соответствующих строительных ресурсов за отчетный период;</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2) информации о цене услуг по эксплуатации автотранспортных средств и строительных машин и механизмов за отчетный период в разрезе видов (групп);</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3) информации о размере начисленной заработной плате рабочих и специалистов за отчетный период в разрезе профессий;</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4) информации о цене услуг по перевозке грузов автомобильным, морским (речным), авиационным, железнодорожным транспортом на территории Российской Федерации, предусмотренной договорами перевозки, за отчетный период в разрезе видов перевозок;</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5) информации об установленных  тарифах за перевозку грузов.</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5. Информация, предусмотренная пунктами 1-4 части 4 настоящей статьи, является первичными статистическими данными и предоставляется юридическими лицами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нормирования и ценообразования, или по его решению подведомственному указанному органу государственному (бюджетному или автономному) учреждению путем ее размещения соответствующими юридическими лицами в федеральной государственной информационной системе ценообразования в строительстве в порядке, установленном Правительством Российской Федерации с учетом требований о защите информации ограниченного доступа, предусмотренных законодательством Российской Федерации. Порядок определения перечня юридических лиц, которые обязаны представлять указанную информацию, и их уведомления о необходимости предоставления указанной информации, а также состав сведений о таких юридических лицах, подлежащих размещению в федеральной государственной информационной системе ценообразования в строительстве, устанавливается Правительством Российской Федерации.</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6. Направление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нормирования и ценообразования, запросов о предоставлении информации, предусмотренной пунктами 1-4 части 4 настоящей статьи, а также бланков утвержденных форм федерального статистического наблюдения и указаний по их заполнению юридическим лицам не требуется.</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7. Сводная агрегированная в территориальном разрезе документированная информация о стоимости строительных ресурсов является официальной статистической информацией.</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Статья 8</w:t>
      </w:r>
      <w:r w:rsidRPr="00A36BE1">
        <w:rPr>
          <w:rFonts w:ascii="Times New Roman" w:hAnsi="Times New Roman"/>
          <w:sz w:val="30"/>
          <w:szCs w:val="30"/>
          <w:vertAlign w:val="superscript"/>
        </w:rPr>
        <w:t>4</w:t>
      </w:r>
      <w:r w:rsidRPr="00A36BE1">
        <w:rPr>
          <w:rFonts w:ascii="Times New Roman" w:hAnsi="Times New Roman"/>
          <w:sz w:val="30"/>
          <w:szCs w:val="30"/>
        </w:rPr>
        <w:t>.  Федеральный реестр сметных нормативов</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 xml:space="preserve">1. Федеральный реестр сметных нормативов является государственным информационным ресурсом. </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 xml:space="preserve">Указанный реестр является общедоступным, за исключением сведений, составляющих государственную тайну. </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2. Порядок формирования и ведения федерального реестра сметных нормативов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нормирования и ценообразования при проектировании и строительстве.</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3. Сметные нормативы, содержащиеся в федеральном реестре сметных нормативов, подлежат размещению в федеральной государственной информационной системе ценообразования в строительстве.»;</w:t>
      </w:r>
    </w:p>
    <w:p w:rsidR="00177EFF" w:rsidRPr="00A36BE1" w:rsidRDefault="00DC7D81" w:rsidP="00177EFF">
      <w:pPr>
        <w:spacing w:line="360" w:lineRule="auto"/>
        <w:ind w:firstLine="709"/>
        <w:rPr>
          <w:rFonts w:ascii="Times New Roman" w:hAnsi="Times New Roman"/>
          <w:sz w:val="30"/>
          <w:szCs w:val="30"/>
        </w:rPr>
      </w:pPr>
      <w:r>
        <w:rPr>
          <w:rFonts w:ascii="Times New Roman" w:hAnsi="Times New Roman"/>
          <w:sz w:val="30"/>
          <w:szCs w:val="30"/>
        </w:rPr>
        <w:t>5</w:t>
      </w:r>
      <w:r w:rsidR="00177EFF" w:rsidRPr="00A36BE1">
        <w:rPr>
          <w:rFonts w:ascii="Times New Roman" w:hAnsi="Times New Roman"/>
          <w:sz w:val="30"/>
          <w:szCs w:val="30"/>
        </w:rPr>
        <w:t>) пункт 11 части 12 статьи 48 изложить в следующей редакции:</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«11) смета на строительство, реконструкцию, капитальный ремонт объектов капитального строительства, финансируемых с привлечением средств бюджетной системы Российской Федерации, средств государственных корпораций, а также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
    <w:p w:rsidR="00177EFF" w:rsidRPr="00A36BE1" w:rsidRDefault="00A36BE1" w:rsidP="00177EFF">
      <w:pPr>
        <w:spacing w:line="360" w:lineRule="auto"/>
        <w:ind w:firstLine="709"/>
        <w:rPr>
          <w:rFonts w:ascii="Times New Roman" w:hAnsi="Times New Roman"/>
          <w:sz w:val="30"/>
          <w:szCs w:val="30"/>
        </w:rPr>
      </w:pPr>
      <w:r w:rsidRPr="00A36BE1">
        <w:rPr>
          <w:rFonts w:ascii="Times New Roman" w:hAnsi="Times New Roman"/>
          <w:sz w:val="30"/>
          <w:szCs w:val="30"/>
        </w:rPr>
        <w:t xml:space="preserve"> </w:t>
      </w:r>
      <w:r w:rsidR="00DC7D81">
        <w:rPr>
          <w:rFonts w:ascii="Times New Roman" w:hAnsi="Times New Roman"/>
          <w:sz w:val="30"/>
          <w:szCs w:val="30"/>
        </w:rPr>
        <w:t>6</w:t>
      </w:r>
      <w:r w:rsidR="00177EFF" w:rsidRPr="00A36BE1">
        <w:rPr>
          <w:rFonts w:ascii="Times New Roman" w:hAnsi="Times New Roman"/>
          <w:sz w:val="30"/>
          <w:szCs w:val="30"/>
        </w:rPr>
        <w:t>) главу 7 дополнить статьей 57</w:t>
      </w:r>
      <w:r w:rsidR="00DC7D81">
        <w:rPr>
          <w:rFonts w:ascii="Times New Roman" w:hAnsi="Times New Roman"/>
          <w:sz w:val="30"/>
          <w:szCs w:val="30"/>
          <w:vertAlign w:val="superscript"/>
        </w:rPr>
        <w:t>2</w:t>
      </w:r>
      <w:r w:rsidR="00177EFF" w:rsidRPr="00A36BE1">
        <w:rPr>
          <w:rFonts w:ascii="Times New Roman" w:hAnsi="Times New Roman"/>
          <w:sz w:val="30"/>
          <w:szCs w:val="30"/>
        </w:rPr>
        <w:t xml:space="preserve"> следующего содержания:</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«Статья 57</w:t>
      </w:r>
      <w:r w:rsidR="00DC7D81">
        <w:rPr>
          <w:rFonts w:ascii="Times New Roman" w:hAnsi="Times New Roman"/>
          <w:sz w:val="30"/>
          <w:szCs w:val="30"/>
          <w:vertAlign w:val="superscript"/>
        </w:rPr>
        <w:t>2</w:t>
      </w:r>
      <w:r w:rsidRPr="00A36BE1">
        <w:rPr>
          <w:rFonts w:ascii="Times New Roman" w:hAnsi="Times New Roman"/>
          <w:sz w:val="30"/>
          <w:szCs w:val="30"/>
        </w:rPr>
        <w:t>.  Федеральная государственная информационная система ценообразования в строительстве</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1. Федеральная государственная информационная система ценообразования в строительстве (далее – информационная система ценообразования) - государственная информационная система, функционирующая на основе программных, технических средств и информационных технологий, обеспечивающих сбор, обработку, хранение, размещение и использование информации, необходимой для определения сметной стоимости строительства.</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2. В информационной системе ценообразования подлежат размещению:</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1) сметные нормативы, включенные в федеральный реестр сметных нормативов;</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2) информация, предусмотренная пунктами 1-4 части 4 статьи 8</w:t>
      </w:r>
      <w:r w:rsidRPr="00623DF3">
        <w:rPr>
          <w:rFonts w:ascii="Times New Roman" w:hAnsi="Times New Roman"/>
          <w:sz w:val="30"/>
          <w:szCs w:val="30"/>
          <w:vertAlign w:val="superscript"/>
        </w:rPr>
        <w:t>3</w:t>
      </w:r>
      <w:r w:rsidRPr="00A36BE1">
        <w:rPr>
          <w:rFonts w:ascii="Times New Roman" w:hAnsi="Times New Roman"/>
          <w:sz w:val="30"/>
          <w:szCs w:val="30"/>
        </w:rPr>
        <w:t xml:space="preserve"> настоящего Кодекса;</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3) сметные цены строительных ресурсов;</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4) перечень юридических лиц, которые обязаны предоставлять информацию, предусмотренной пунктами 1-4 части 4 статьи 8</w:t>
      </w:r>
      <w:r w:rsidRPr="00623DF3">
        <w:rPr>
          <w:rFonts w:ascii="Times New Roman" w:hAnsi="Times New Roman"/>
          <w:sz w:val="30"/>
          <w:szCs w:val="30"/>
          <w:vertAlign w:val="superscript"/>
        </w:rPr>
        <w:t>3</w:t>
      </w:r>
      <w:r w:rsidRPr="00A36BE1">
        <w:rPr>
          <w:rFonts w:ascii="Times New Roman" w:hAnsi="Times New Roman"/>
          <w:sz w:val="30"/>
          <w:szCs w:val="30"/>
        </w:rPr>
        <w:t xml:space="preserve"> настоящего Кодекса;</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 xml:space="preserve">5) иная информация, необходимость включения которой в информационную систему ценообразования установлена </w:t>
      </w:r>
      <w:r w:rsidR="00DC7D81">
        <w:rPr>
          <w:rFonts w:ascii="Times New Roman" w:hAnsi="Times New Roman"/>
          <w:sz w:val="30"/>
          <w:szCs w:val="30"/>
        </w:rPr>
        <w:t>федеральными законами, нормативными правовыми актами Правительства Российской Федерации</w:t>
      </w:r>
      <w:r w:rsidRPr="00A36BE1">
        <w:rPr>
          <w:rFonts w:ascii="Times New Roman" w:hAnsi="Times New Roman"/>
          <w:sz w:val="30"/>
          <w:szCs w:val="30"/>
        </w:rPr>
        <w:t>.</w:t>
      </w:r>
    </w:p>
    <w:p w:rsidR="00177EFF" w:rsidRPr="00A36BE1"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3. Юридические лица, которые обязаны размещать в информационной системе ценообразования информацию, предусмотренную пунктами 1-4 части 4 статьи 8</w:t>
      </w:r>
      <w:r w:rsidRPr="00623DF3">
        <w:rPr>
          <w:rFonts w:ascii="Times New Roman" w:hAnsi="Times New Roman"/>
          <w:sz w:val="30"/>
          <w:szCs w:val="30"/>
          <w:vertAlign w:val="superscript"/>
        </w:rPr>
        <w:t>3</w:t>
      </w:r>
      <w:r w:rsidRPr="00A36BE1">
        <w:rPr>
          <w:rFonts w:ascii="Times New Roman" w:hAnsi="Times New Roman"/>
          <w:sz w:val="30"/>
          <w:szCs w:val="30"/>
        </w:rPr>
        <w:t xml:space="preserve"> настоящего Кодекса, получают санкционированный доступ к информационной системе ценообразования в целях размещения в ней указанной информации путем использования соответствующими юридическими лицами единой системы идентификации и аутентификации.</w:t>
      </w:r>
    </w:p>
    <w:p w:rsidR="00177EFF" w:rsidRPr="00177EFF" w:rsidRDefault="00177EFF" w:rsidP="00177EFF">
      <w:pPr>
        <w:spacing w:line="360" w:lineRule="auto"/>
        <w:ind w:firstLine="709"/>
        <w:rPr>
          <w:rFonts w:ascii="Times New Roman" w:hAnsi="Times New Roman"/>
          <w:sz w:val="30"/>
          <w:szCs w:val="30"/>
        </w:rPr>
      </w:pPr>
      <w:r w:rsidRPr="00A36BE1">
        <w:rPr>
          <w:rFonts w:ascii="Times New Roman" w:hAnsi="Times New Roman"/>
          <w:sz w:val="30"/>
          <w:szCs w:val="30"/>
        </w:rPr>
        <w:t>4. Доступ органам государственной власти, органам местного самоуправления, физическим и юридическим лицам к информации, размещенной в информационной системе ценообразования, осуществляется с использованием официального сайта в сети "Интернет", определенного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нормирования и ценообразования при проектировании и строительстве (далее в целях настоящей статьи - официальный сайт), с учетом законодательства Российской Федерации о государственной и иной охраняемой законом тайн</w:t>
      </w:r>
      <w:r w:rsidR="00DC7D81">
        <w:rPr>
          <w:rFonts w:ascii="Times New Roman" w:hAnsi="Times New Roman"/>
          <w:sz w:val="30"/>
          <w:szCs w:val="30"/>
        </w:rPr>
        <w:t>е</w:t>
      </w:r>
      <w:r w:rsidRPr="00A36BE1">
        <w:rPr>
          <w:rFonts w:ascii="Times New Roman" w:hAnsi="Times New Roman"/>
          <w:sz w:val="30"/>
          <w:szCs w:val="30"/>
        </w:rPr>
        <w:t>.</w:t>
      </w:r>
    </w:p>
    <w:p w:rsidR="00177EFF" w:rsidRPr="00177EFF" w:rsidRDefault="00177EFF" w:rsidP="00177EFF">
      <w:pPr>
        <w:spacing w:line="360" w:lineRule="auto"/>
        <w:ind w:firstLine="709"/>
        <w:rPr>
          <w:rFonts w:ascii="Times New Roman" w:hAnsi="Times New Roman"/>
          <w:sz w:val="30"/>
          <w:szCs w:val="30"/>
        </w:rPr>
      </w:pPr>
      <w:r w:rsidRPr="00177EFF">
        <w:rPr>
          <w:rFonts w:ascii="Times New Roman" w:hAnsi="Times New Roman"/>
          <w:sz w:val="30"/>
          <w:szCs w:val="30"/>
        </w:rPr>
        <w:t>5. Правительство Российской Федерации устанавливает правила ведения и использования информационной системы ценообразования, в том числе:</w:t>
      </w:r>
    </w:p>
    <w:p w:rsidR="00177EFF" w:rsidRPr="00177EFF" w:rsidRDefault="00177EFF" w:rsidP="00177EFF">
      <w:pPr>
        <w:spacing w:line="360" w:lineRule="auto"/>
        <w:ind w:firstLine="709"/>
        <w:rPr>
          <w:rFonts w:ascii="Times New Roman" w:hAnsi="Times New Roman"/>
          <w:sz w:val="30"/>
          <w:szCs w:val="30"/>
        </w:rPr>
      </w:pPr>
      <w:r w:rsidRPr="00177EFF">
        <w:rPr>
          <w:rFonts w:ascii="Times New Roman" w:hAnsi="Times New Roman"/>
          <w:sz w:val="30"/>
          <w:szCs w:val="30"/>
        </w:rPr>
        <w:t>1) требования к программным и техническим средствам ведения информационной системы ценообразования с учетом законодательства Российской Федерации о техническом регулировании;</w:t>
      </w:r>
    </w:p>
    <w:p w:rsidR="00177EFF" w:rsidRPr="00177EFF" w:rsidRDefault="00177EFF" w:rsidP="00177EFF">
      <w:pPr>
        <w:spacing w:line="360" w:lineRule="auto"/>
        <w:ind w:firstLine="709"/>
        <w:rPr>
          <w:rFonts w:ascii="Times New Roman" w:hAnsi="Times New Roman"/>
          <w:sz w:val="30"/>
          <w:szCs w:val="30"/>
        </w:rPr>
      </w:pPr>
      <w:r w:rsidRPr="00177EFF">
        <w:rPr>
          <w:rFonts w:ascii="Times New Roman" w:hAnsi="Times New Roman"/>
          <w:sz w:val="30"/>
          <w:szCs w:val="30"/>
        </w:rPr>
        <w:t>2) требования к информации, доступ к которой должен обеспечиваться посредством информационной системы ценообразования, и способам ее отображения;</w:t>
      </w:r>
    </w:p>
    <w:p w:rsidR="00177EFF" w:rsidRPr="00177EFF" w:rsidRDefault="00177EFF" w:rsidP="00177EFF">
      <w:pPr>
        <w:spacing w:line="360" w:lineRule="auto"/>
        <w:ind w:firstLine="709"/>
        <w:rPr>
          <w:rFonts w:ascii="Times New Roman" w:hAnsi="Times New Roman"/>
          <w:sz w:val="30"/>
          <w:szCs w:val="30"/>
        </w:rPr>
      </w:pPr>
      <w:r w:rsidRPr="00177EFF">
        <w:rPr>
          <w:rFonts w:ascii="Times New Roman" w:hAnsi="Times New Roman"/>
          <w:sz w:val="30"/>
          <w:szCs w:val="30"/>
        </w:rPr>
        <w:t>3) порядок предоставления доступа органов государственной власти, органов местного самоуправления, физических и юридических лиц к информации, указанной в части 2 настоящей статьи, с использованием официального сайта.</w:t>
      </w:r>
    </w:p>
    <w:p w:rsidR="00177EFF" w:rsidRPr="00177EFF" w:rsidRDefault="00177EFF" w:rsidP="00177EFF">
      <w:pPr>
        <w:spacing w:line="360" w:lineRule="auto"/>
        <w:ind w:firstLine="709"/>
        <w:rPr>
          <w:rFonts w:ascii="Times New Roman" w:hAnsi="Times New Roman"/>
          <w:sz w:val="30"/>
          <w:szCs w:val="30"/>
        </w:rPr>
      </w:pPr>
      <w:r w:rsidRPr="00177EFF">
        <w:rPr>
          <w:rFonts w:ascii="Times New Roman" w:hAnsi="Times New Roman"/>
          <w:sz w:val="30"/>
          <w:szCs w:val="30"/>
        </w:rPr>
        <w:t>6. Создание и эксплуатация информационной системы ценообразования обеспечивается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нормирования и ценообразования при проектировании и строительстве, или подведомственным указанному органу государственным (бюджетным или автономным) учреждением.</w:t>
      </w:r>
    </w:p>
    <w:p w:rsidR="00177EFF" w:rsidRPr="00177EFF" w:rsidRDefault="00177EFF" w:rsidP="00177EFF">
      <w:pPr>
        <w:spacing w:line="360" w:lineRule="auto"/>
        <w:ind w:firstLine="709"/>
        <w:rPr>
          <w:rFonts w:ascii="Times New Roman" w:hAnsi="Times New Roman"/>
          <w:sz w:val="30"/>
          <w:szCs w:val="30"/>
        </w:rPr>
      </w:pPr>
      <w:r w:rsidRPr="00177EFF">
        <w:rPr>
          <w:rFonts w:ascii="Times New Roman" w:hAnsi="Times New Roman"/>
          <w:sz w:val="30"/>
          <w:szCs w:val="30"/>
        </w:rPr>
        <w:t>7. Доступ к информации, размещенной в информационной системе ценообразования, должен осуществляться без взимания платы.</w:t>
      </w:r>
    </w:p>
    <w:p w:rsidR="00177EFF" w:rsidRPr="00177EFF" w:rsidRDefault="00177EFF" w:rsidP="00177EFF">
      <w:pPr>
        <w:spacing w:line="360" w:lineRule="auto"/>
        <w:ind w:firstLine="709"/>
        <w:rPr>
          <w:rFonts w:ascii="Times New Roman" w:hAnsi="Times New Roman"/>
          <w:sz w:val="30"/>
          <w:szCs w:val="30"/>
        </w:rPr>
      </w:pPr>
      <w:r w:rsidRPr="00177EFF">
        <w:rPr>
          <w:rFonts w:ascii="Times New Roman" w:hAnsi="Times New Roman"/>
          <w:sz w:val="30"/>
          <w:szCs w:val="30"/>
        </w:rPr>
        <w:t>8. Правомочия обладателя информации, которая размещается в информационной системе ценообразования, и обладателя прав на результаты интеллектуальной деятельности, связанные с созданием информационной системы ценообразования, в том числе на программные средства системы,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нормирования и ценообразования при проектировании и строительстве.</w:t>
      </w:r>
    </w:p>
    <w:p w:rsidR="00177EFF" w:rsidRDefault="00177EFF" w:rsidP="00177EFF">
      <w:pPr>
        <w:spacing w:line="360" w:lineRule="auto"/>
        <w:ind w:firstLine="709"/>
        <w:rPr>
          <w:rFonts w:ascii="Times New Roman" w:hAnsi="Times New Roman"/>
          <w:sz w:val="30"/>
          <w:szCs w:val="30"/>
        </w:rPr>
      </w:pPr>
      <w:r w:rsidRPr="00177EFF">
        <w:rPr>
          <w:rFonts w:ascii="Times New Roman" w:hAnsi="Times New Roman"/>
          <w:sz w:val="30"/>
          <w:szCs w:val="30"/>
        </w:rPr>
        <w:t>9. Информация, содержащаяся в информационной системе ценообразования,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государственной, о коммерческой и иной охраняемой законом тайне.».</w:t>
      </w:r>
      <w:r>
        <w:rPr>
          <w:rFonts w:ascii="Times New Roman" w:hAnsi="Times New Roman"/>
          <w:sz w:val="30"/>
          <w:szCs w:val="30"/>
        </w:rPr>
        <w:t>»</w:t>
      </w:r>
      <w:r w:rsidR="00A36BE1">
        <w:rPr>
          <w:rFonts w:ascii="Times New Roman" w:hAnsi="Times New Roman"/>
          <w:sz w:val="30"/>
          <w:szCs w:val="30"/>
        </w:rPr>
        <w:t>.</w:t>
      </w:r>
    </w:p>
    <w:p w:rsidR="00A36BE1" w:rsidRPr="00A36BE1" w:rsidRDefault="00A36BE1" w:rsidP="00177EFF">
      <w:pPr>
        <w:spacing w:line="360" w:lineRule="auto"/>
        <w:ind w:firstLine="709"/>
        <w:rPr>
          <w:rFonts w:ascii="Times New Roman" w:hAnsi="Times New Roman"/>
          <w:b/>
          <w:i/>
          <w:sz w:val="30"/>
          <w:szCs w:val="30"/>
        </w:rPr>
      </w:pPr>
      <w:r w:rsidRPr="00A36BE1">
        <w:rPr>
          <w:rFonts w:ascii="Times New Roman" w:hAnsi="Times New Roman"/>
          <w:b/>
          <w:i/>
          <w:sz w:val="30"/>
          <w:szCs w:val="30"/>
        </w:rPr>
        <w:t>2. Пункт 2 статьи 2 изложить в следующей редакции:</w:t>
      </w:r>
    </w:p>
    <w:p w:rsidR="00A36BE1" w:rsidRDefault="00A36BE1" w:rsidP="00177EFF">
      <w:pPr>
        <w:spacing w:line="360" w:lineRule="auto"/>
        <w:ind w:firstLine="709"/>
        <w:rPr>
          <w:rFonts w:ascii="Times New Roman" w:hAnsi="Times New Roman"/>
          <w:sz w:val="30"/>
          <w:szCs w:val="30"/>
        </w:rPr>
      </w:pPr>
      <w:r>
        <w:rPr>
          <w:rFonts w:ascii="Times New Roman" w:hAnsi="Times New Roman"/>
          <w:sz w:val="30"/>
          <w:szCs w:val="30"/>
        </w:rPr>
        <w:t xml:space="preserve">«2) </w:t>
      </w:r>
      <w:r w:rsidRPr="00A36BE1">
        <w:rPr>
          <w:rFonts w:ascii="Times New Roman" w:hAnsi="Times New Roman"/>
          <w:sz w:val="30"/>
          <w:szCs w:val="30"/>
        </w:rPr>
        <w:t>в пункте 3 статьи 14 слова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 заменить словами «Правительством Российской Федерации.».</w:t>
      </w:r>
      <w:r>
        <w:rPr>
          <w:rFonts w:ascii="Times New Roman" w:hAnsi="Times New Roman"/>
          <w:sz w:val="30"/>
          <w:szCs w:val="30"/>
        </w:rPr>
        <w:t>»</w:t>
      </w:r>
      <w:r w:rsidR="00384E09">
        <w:rPr>
          <w:rFonts w:ascii="Times New Roman" w:hAnsi="Times New Roman"/>
          <w:sz w:val="30"/>
          <w:szCs w:val="30"/>
        </w:rPr>
        <w:t>.</w:t>
      </w:r>
    </w:p>
    <w:p w:rsidR="00177EFF" w:rsidRDefault="00A36BE1" w:rsidP="00177EFF">
      <w:pPr>
        <w:spacing w:line="360" w:lineRule="auto"/>
        <w:ind w:firstLine="709"/>
        <w:rPr>
          <w:rFonts w:ascii="Times New Roman" w:hAnsi="Times New Roman"/>
          <w:b/>
          <w:i/>
          <w:sz w:val="30"/>
          <w:szCs w:val="30"/>
        </w:rPr>
      </w:pPr>
      <w:r w:rsidRPr="00384E09">
        <w:rPr>
          <w:rFonts w:ascii="Times New Roman" w:hAnsi="Times New Roman"/>
          <w:b/>
          <w:i/>
          <w:sz w:val="30"/>
          <w:szCs w:val="30"/>
        </w:rPr>
        <w:t>3</w:t>
      </w:r>
      <w:r w:rsidR="00177EFF" w:rsidRPr="00384E09">
        <w:rPr>
          <w:rFonts w:ascii="Times New Roman" w:hAnsi="Times New Roman"/>
          <w:b/>
          <w:i/>
          <w:sz w:val="30"/>
          <w:szCs w:val="30"/>
        </w:rPr>
        <w:t xml:space="preserve">. </w:t>
      </w:r>
      <w:r w:rsidR="00384E09">
        <w:rPr>
          <w:rFonts w:ascii="Times New Roman" w:hAnsi="Times New Roman"/>
          <w:b/>
          <w:i/>
          <w:sz w:val="30"/>
          <w:szCs w:val="30"/>
        </w:rPr>
        <w:t>С</w:t>
      </w:r>
      <w:r w:rsidR="00177EFF" w:rsidRPr="00384E09">
        <w:rPr>
          <w:rFonts w:ascii="Times New Roman" w:hAnsi="Times New Roman"/>
          <w:b/>
          <w:i/>
          <w:sz w:val="30"/>
          <w:szCs w:val="30"/>
        </w:rPr>
        <w:t>тать</w:t>
      </w:r>
      <w:r w:rsidRPr="00384E09">
        <w:rPr>
          <w:rFonts w:ascii="Times New Roman" w:hAnsi="Times New Roman"/>
          <w:b/>
          <w:i/>
          <w:sz w:val="30"/>
          <w:szCs w:val="30"/>
        </w:rPr>
        <w:t>ю</w:t>
      </w:r>
      <w:r w:rsidR="00177EFF" w:rsidRPr="00384E09">
        <w:rPr>
          <w:rFonts w:ascii="Times New Roman" w:hAnsi="Times New Roman"/>
          <w:b/>
          <w:i/>
          <w:sz w:val="30"/>
          <w:szCs w:val="30"/>
        </w:rPr>
        <w:t xml:space="preserve"> 3 изложить в следующей редакции:</w:t>
      </w:r>
    </w:p>
    <w:p w:rsidR="000637E0" w:rsidRPr="007D4D15" w:rsidRDefault="000637E0" w:rsidP="000637E0">
      <w:pPr>
        <w:spacing w:line="360" w:lineRule="auto"/>
        <w:ind w:firstLine="709"/>
        <w:rPr>
          <w:rFonts w:ascii="Times New Roman" w:hAnsi="Times New Roman"/>
          <w:sz w:val="30"/>
          <w:szCs w:val="30"/>
        </w:rPr>
      </w:pPr>
      <w:r w:rsidRPr="007D4D15">
        <w:rPr>
          <w:rFonts w:ascii="Times New Roman" w:hAnsi="Times New Roman"/>
          <w:sz w:val="30"/>
          <w:szCs w:val="30"/>
        </w:rPr>
        <w:t>«Статья 3</w:t>
      </w:r>
    </w:p>
    <w:p w:rsidR="000637E0" w:rsidRPr="007D4D15" w:rsidRDefault="000637E0" w:rsidP="000637E0">
      <w:pPr>
        <w:spacing w:line="360" w:lineRule="auto"/>
        <w:ind w:firstLine="709"/>
        <w:rPr>
          <w:rFonts w:ascii="Times New Roman" w:hAnsi="Times New Roman"/>
          <w:sz w:val="30"/>
          <w:szCs w:val="30"/>
        </w:rPr>
      </w:pPr>
      <w:r w:rsidRPr="007D4D15">
        <w:rPr>
          <w:rFonts w:ascii="Times New Roman" w:hAnsi="Times New Roman"/>
          <w:sz w:val="30"/>
          <w:szCs w:val="30"/>
        </w:rPr>
        <w:t>1. До включения сметных нормативов, утвержденных в соответствии с</w:t>
      </w:r>
      <w:r>
        <w:rPr>
          <w:rFonts w:ascii="Times New Roman" w:hAnsi="Times New Roman"/>
          <w:sz w:val="30"/>
          <w:szCs w:val="30"/>
        </w:rPr>
        <w:t>о</w:t>
      </w:r>
      <w:r w:rsidRPr="007D4D15">
        <w:rPr>
          <w:rFonts w:ascii="Times New Roman" w:hAnsi="Times New Roman"/>
          <w:sz w:val="30"/>
          <w:szCs w:val="30"/>
        </w:rPr>
        <w:t xml:space="preserve"> </w:t>
      </w:r>
      <w:r>
        <w:rPr>
          <w:rFonts w:ascii="Times New Roman" w:hAnsi="Times New Roman"/>
          <w:sz w:val="30"/>
          <w:szCs w:val="30"/>
        </w:rPr>
        <w:t>статьей 1 настоящего Федерального закона</w:t>
      </w:r>
      <w:r w:rsidRPr="007D4D15">
        <w:rPr>
          <w:rFonts w:ascii="Times New Roman" w:hAnsi="Times New Roman"/>
          <w:sz w:val="30"/>
          <w:szCs w:val="30"/>
        </w:rPr>
        <w:t>, в установленном порядке в федеральный реестр сметных нормативов, и до размещения в информационной системе ценообразования сметных цен строительных ресурсов, определенных в соответствии с частью 4 статьи 8</w:t>
      </w:r>
      <w:r w:rsidRPr="007D4D15">
        <w:rPr>
          <w:rFonts w:ascii="Times New Roman" w:hAnsi="Times New Roman"/>
          <w:sz w:val="30"/>
          <w:szCs w:val="30"/>
          <w:vertAlign w:val="superscript"/>
        </w:rPr>
        <w:t>3</w:t>
      </w:r>
      <w:r w:rsidRPr="007D4D15">
        <w:rPr>
          <w:rFonts w:ascii="Times New Roman" w:hAnsi="Times New Roman"/>
          <w:sz w:val="30"/>
          <w:szCs w:val="30"/>
        </w:rPr>
        <w:t xml:space="preserve"> Градостроительного кодекса Российской Федерации, в целях определения сметной стоимости объектов капитального строительства, строительство, реконструкция которых осуществляются с привлечением средств бюджетов различных уровней, применяются соответствующие сметные нормативы,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органами исполнительной власти субъектов Российской Федерации, в порядке, установленном до вступления в силу настоящего Федерального закона. </w:t>
      </w:r>
    </w:p>
    <w:p w:rsidR="000637E0" w:rsidRPr="007D4D15" w:rsidRDefault="000637E0" w:rsidP="000637E0">
      <w:pPr>
        <w:spacing w:line="360" w:lineRule="auto"/>
        <w:ind w:firstLine="709"/>
        <w:rPr>
          <w:rFonts w:ascii="Times New Roman" w:hAnsi="Times New Roman"/>
          <w:sz w:val="30"/>
          <w:szCs w:val="30"/>
        </w:rPr>
      </w:pPr>
      <w:r w:rsidRPr="007D4D15">
        <w:rPr>
          <w:rFonts w:ascii="Times New Roman" w:hAnsi="Times New Roman"/>
          <w:sz w:val="30"/>
          <w:szCs w:val="30"/>
        </w:rPr>
        <w:t>2. Положения части 1 статьи 8</w:t>
      </w:r>
      <w:r w:rsidRPr="007D4D15">
        <w:rPr>
          <w:rFonts w:ascii="Times New Roman" w:hAnsi="Times New Roman"/>
          <w:sz w:val="30"/>
          <w:szCs w:val="30"/>
          <w:vertAlign w:val="superscript"/>
        </w:rPr>
        <w:t>3</w:t>
      </w:r>
      <w:r w:rsidRPr="007D4D15">
        <w:rPr>
          <w:rFonts w:ascii="Times New Roman" w:hAnsi="Times New Roman"/>
          <w:sz w:val="30"/>
          <w:szCs w:val="30"/>
        </w:rPr>
        <w:t xml:space="preserve"> Градостроительного кодекса Российской Федерации в отношении объектов капитального строительства, строительство, реконструкция которых осуществляются без привлечения средств бюджетов различных уровней, применяются со д</w:t>
      </w:r>
      <w:r>
        <w:rPr>
          <w:rFonts w:ascii="Times New Roman" w:hAnsi="Times New Roman"/>
          <w:sz w:val="30"/>
          <w:szCs w:val="30"/>
        </w:rPr>
        <w:t>ня включения сметных нормативов,</w:t>
      </w:r>
      <w:r w:rsidRPr="007D4D15">
        <w:rPr>
          <w:rFonts w:ascii="Times New Roman" w:hAnsi="Times New Roman"/>
          <w:sz w:val="30"/>
          <w:szCs w:val="30"/>
        </w:rPr>
        <w:t xml:space="preserve"> утвержденных в соответствии с</w:t>
      </w:r>
      <w:r>
        <w:rPr>
          <w:rFonts w:ascii="Times New Roman" w:hAnsi="Times New Roman"/>
          <w:sz w:val="30"/>
          <w:szCs w:val="30"/>
        </w:rPr>
        <w:t>о статьей 1 настоящего Федерального закона</w:t>
      </w:r>
      <w:r w:rsidRPr="007D4D15">
        <w:rPr>
          <w:rFonts w:ascii="Times New Roman" w:hAnsi="Times New Roman"/>
          <w:sz w:val="30"/>
          <w:szCs w:val="30"/>
        </w:rPr>
        <w:t>, в установленном порядке в федеральный реестр сметных нормативов, и со дня размещения в информационной системе ценообразования сметных цен строительных ресурсов, определенных в соответствии с частью 4 статьи 8</w:t>
      </w:r>
      <w:r w:rsidRPr="007D4D15">
        <w:rPr>
          <w:rFonts w:ascii="Times New Roman" w:hAnsi="Times New Roman"/>
          <w:sz w:val="30"/>
          <w:szCs w:val="30"/>
          <w:vertAlign w:val="superscript"/>
        </w:rPr>
        <w:t>3</w:t>
      </w:r>
      <w:r w:rsidRPr="007D4D15">
        <w:rPr>
          <w:rFonts w:ascii="Times New Roman" w:hAnsi="Times New Roman"/>
          <w:sz w:val="30"/>
          <w:szCs w:val="30"/>
        </w:rPr>
        <w:t xml:space="preserve"> Градостроительного кодекса Российской Федерации.</w:t>
      </w:r>
    </w:p>
    <w:p w:rsidR="000637E0" w:rsidRPr="007D4D15" w:rsidRDefault="000637E0" w:rsidP="000637E0">
      <w:pPr>
        <w:spacing w:line="360" w:lineRule="auto"/>
        <w:ind w:firstLine="709"/>
        <w:rPr>
          <w:rFonts w:ascii="Times New Roman" w:hAnsi="Times New Roman"/>
          <w:sz w:val="30"/>
          <w:szCs w:val="30"/>
        </w:rPr>
      </w:pPr>
      <w:r w:rsidRPr="007D4D15">
        <w:rPr>
          <w:rFonts w:ascii="Times New Roman" w:hAnsi="Times New Roman"/>
          <w:sz w:val="30"/>
          <w:szCs w:val="30"/>
        </w:rPr>
        <w:t xml:space="preserve">3. Проверка достоверности определения сметной стоимости строительства, реконструкции объектов капитального строительства осуществляется на предмет применения сметных нормативов, подлежащих применению </w:t>
      </w:r>
      <w:r>
        <w:rPr>
          <w:rFonts w:ascii="Times New Roman" w:hAnsi="Times New Roman"/>
          <w:sz w:val="30"/>
          <w:szCs w:val="30"/>
        </w:rPr>
        <w:t>на день принятия решения о</w:t>
      </w:r>
      <w:r w:rsidRPr="007D4D15">
        <w:rPr>
          <w:rFonts w:ascii="Times New Roman" w:hAnsi="Times New Roman"/>
          <w:sz w:val="30"/>
          <w:szCs w:val="30"/>
        </w:rPr>
        <w:t xml:space="preserve"> подготовке проектной документации объектов капитального строительства</w:t>
      </w:r>
      <w:r>
        <w:rPr>
          <w:rFonts w:ascii="Times New Roman" w:hAnsi="Times New Roman"/>
          <w:sz w:val="30"/>
          <w:szCs w:val="30"/>
        </w:rPr>
        <w:t xml:space="preserve">, </w:t>
      </w:r>
      <w:r w:rsidRPr="00C57C8F">
        <w:rPr>
          <w:rFonts w:ascii="Times New Roman" w:hAnsi="Times New Roman"/>
          <w:sz w:val="30"/>
          <w:szCs w:val="30"/>
        </w:rPr>
        <w:t xml:space="preserve">но не ранее чем за один год до </w:t>
      </w:r>
      <w:r>
        <w:rPr>
          <w:rFonts w:ascii="Times New Roman" w:hAnsi="Times New Roman"/>
          <w:sz w:val="30"/>
          <w:szCs w:val="30"/>
        </w:rPr>
        <w:t>дня</w:t>
      </w:r>
      <w:r w:rsidRPr="007D4D15">
        <w:rPr>
          <w:rFonts w:ascii="Times New Roman" w:hAnsi="Times New Roman"/>
          <w:sz w:val="30"/>
          <w:szCs w:val="30"/>
        </w:rPr>
        <w:t xml:space="preserve"> </w:t>
      </w:r>
      <w:r>
        <w:rPr>
          <w:rFonts w:ascii="Times New Roman" w:hAnsi="Times New Roman"/>
          <w:sz w:val="30"/>
          <w:szCs w:val="30"/>
        </w:rPr>
        <w:t xml:space="preserve">начала проведения государственной экспертизы </w:t>
      </w:r>
      <w:r w:rsidRPr="007D4D15">
        <w:rPr>
          <w:rFonts w:ascii="Times New Roman" w:hAnsi="Times New Roman"/>
          <w:sz w:val="30"/>
          <w:szCs w:val="30"/>
        </w:rPr>
        <w:t>такой документации.».</w:t>
      </w:r>
    </w:p>
    <w:p w:rsidR="00A36BE1" w:rsidRDefault="00A36BE1" w:rsidP="00A36BE1">
      <w:pPr>
        <w:spacing w:line="360" w:lineRule="auto"/>
        <w:ind w:firstLine="709"/>
        <w:rPr>
          <w:rFonts w:ascii="Times New Roman" w:hAnsi="Times New Roman"/>
          <w:b/>
          <w:i/>
          <w:sz w:val="30"/>
          <w:szCs w:val="30"/>
        </w:rPr>
      </w:pPr>
      <w:r w:rsidRPr="00384E09">
        <w:rPr>
          <w:rFonts w:ascii="Times New Roman" w:hAnsi="Times New Roman"/>
          <w:b/>
          <w:i/>
          <w:sz w:val="30"/>
          <w:szCs w:val="30"/>
        </w:rPr>
        <w:t xml:space="preserve">4. </w:t>
      </w:r>
      <w:r w:rsidR="00384E09" w:rsidRPr="00384E09">
        <w:rPr>
          <w:rFonts w:ascii="Times New Roman" w:hAnsi="Times New Roman"/>
          <w:b/>
          <w:i/>
          <w:sz w:val="30"/>
          <w:szCs w:val="30"/>
        </w:rPr>
        <w:t>Д</w:t>
      </w:r>
      <w:r w:rsidRPr="00384E09">
        <w:rPr>
          <w:rFonts w:ascii="Times New Roman" w:hAnsi="Times New Roman"/>
          <w:b/>
          <w:i/>
          <w:sz w:val="30"/>
          <w:szCs w:val="30"/>
        </w:rPr>
        <w:t xml:space="preserve">ополнить статьей </w:t>
      </w:r>
      <w:r w:rsidR="000637E0">
        <w:rPr>
          <w:rFonts w:ascii="Times New Roman" w:hAnsi="Times New Roman"/>
          <w:b/>
          <w:i/>
          <w:sz w:val="30"/>
          <w:szCs w:val="30"/>
        </w:rPr>
        <w:t>4</w:t>
      </w:r>
      <w:r w:rsidR="007D4D15">
        <w:rPr>
          <w:rFonts w:ascii="Times New Roman" w:hAnsi="Times New Roman"/>
          <w:b/>
          <w:i/>
          <w:sz w:val="30"/>
          <w:szCs w:val="30"/>
        </w:rPr>
        <w:t xml:space="preserve"> </w:t>
      </w:r>
      <w:r w:rsidRPr="00384E09">
        <w:rPr>
          <w:rFonts w:ascii="Times New Roman" w:hAnsi="Times New Roman"/>
          <w:b/>
          <w:i/>
          <w:sz w:val="30"/>
          <w:szCs w:val="30"/>
        </w:rPr>
        <w:t>следующего содержания:</w:t>
      </w:r>
    </w:p>
    <w:p w:rsidR="000637E0" w:rsidRPr="000637E0" w:rsidRDefault="000637E0" w:rsidP="000637E0">
      <w:pPr>
        <w:spacing w:line="360" w:lineRule="auto"/>
        <w:ind w:firstLine="709"/>
        <w:rPr>
          <w:rFonts w:ascii="Times New Roman" w:hAnsi="Times New Roman"/>
          <w:sz w:val="30"/>
          <w:szCs w:val="30"/>
        </w:rPr>
      </w:pPr>
      <w:r w:rsidRPr="000637E0">
        <w:rPr>
          <w:rFonts w:ascii="Times New Roman" w:hAnsi="Times New Roman"/>
          <w:sz w:val="30"/>
          <w:szCs w:val="30"/>
        </w:rPr>
        <w:t>«Статья 4</w:t>
      </w:r>
    </w:p>
    <w:p w:rsidR="000637E0" w:rsidRPr="000637E0" w:rsidRDefault="000637E0" w:rsidP="000637E0">
      <w:pPr>
        <w:spacing w:line="360" w:lineRule="auto"/>
        <w:ind w:firstLine="709"/>
        <w:rPr>
          <w:rFonts w:ascii="Times New Roman" w:hAnsi="Times New Roman"/>
          <w:sz w:val="30"/>
          <w:szCs w:val="30"/>
        </w:rPr>
      </w:pPr>
      <w:r w:rsidRPr="000637E0">
        <w:rPr>
          <w:rFonts w:ascii="Times New Roman" w:hAnsi="Times New Roman"/>
          <w:sz w:val="30"/>
          <w:szCs w:val="30"/>
        </w:rPr>
        <w:t>1. Настоящий Федеральный закон вступает в силу со дня его официального опубликования, за исключением статьи 2 настоящего Федерального закона, которая вступает в силу с 1 января 2017 года.</w:t>
      </w:r>
    </w:p>
    <w:p w:rsidR="00F07A99" w:rsidRDefault="000637E0" w:rsidP="000637E0">
      <w:pPr>
        <w:spacing w:line="360" w:lineRule="auto"/>
        <w:ind w:firstLine="709"/>
        <w:rPr>
          <w:rFonts w:ascii="Times New Roman" w:hAnsi="Times New Roman"/>
          <w:sz w:val="30"/>
          <w:szCs w:val="30"/>
        </w:rPr>
      </w:pPr>
      <w:r w:rsidRPr="000637E0">
        <w:rPr>
          <w:rFonts w:ascii="Times New Roman" w:hAnsi="Times New Roman"/>
          <w:sz w:val="30"/>
          <w:szCs w:val="30"/>
        </w:rPr>
        <w:t>2. Часть 3 статьи 8</w:t>
      </w:r>
      <w:r w:rsidRPr="000637E0">
        <w:rPr>
          <w:rFonts w:ascii="Times New Roman" w:hAnsi="Times New Roman"/>
          <w:sz w:val="30"/>
          <w:szCs w:val="30"/>
          <w:vertAlign w:val="superscript"/>
        </w:rPr>
        <w:t>4</w:t>
      </w:r>
      <w:r w:rsidRPr="000637E0">
        <w:rPr>
          <w:rFonts w:ascii="Times New Roman" w:hAnsi="Times New Roman"/>
          <w:sz w:val="30"/>
          <w:szCs w:val="30"/>
        </w:rPr>
        <w:t xml:space="preserve"> и часть 2 статьи 57</w:t>
      </w:r>
      <w:r w:rsidRPr="000637E0">
        <w:rPr>
          <w:rFonts w:ascii="Times New Roman" w:hAnsi="Times New Roman"/>
          <w:sz w:val="30"/>
          <w:szCs w:val="30"/>
          <w:vertAlign w:val="superscript"/>
        </w:rPr>
        <w:t>2</w:t>
      </w:r>
      <w:r w:rsidRPr="000637E0">
        <w:rPr>
          <w:rFonts w:ascii="Times New Roman" w:hAnsi="Times New Roman"/>
          <w:sz w:val="30"/>
          <w:szCs w:val="30"/>
        </w:rPr>
        <w:t xml:space="preserve"> Градостроительного кодекса Российской Федерации подлежат применению с 1 марта 2017 года.».</w:t>
      </w:r>
    </w:p>
    <w:p w:rsidR="001D3BFE" w:rsidRDefault="001D3BFE" w:rsidP="009B10F2">
      <w:pPr>
        <w:spacing w:line="360" w:lineRule="auto"/>
        <w:rPr>
          <w:rFonts w:ascii="Times New Roman" w:hAnsi="Times New Roman"/>
          <w:sz w:val="30"/>
        </w:rPr>
      </w:pPr>
    </w:p>
    <w:p w:rsidR="000B778A" w:rsidRDefault="000B778A" w:rsidP="009B10F2">
      <w:pPr>
        <w:spacing w:line="360" w:lineRule="auto"/>
        <w:ind w:left="-426" w:right="4478" w:firstLine="426"/>
        <w:jc w:val="center"/>
        <w:rPr>
          <w:szCs w:val="28"/>
        </w:rPr>
      </w:pPr>
      <w:r>
        <w:rPr>
          <w:szCs w:val="28"/>
        </w:rPr>
        <w:t>Заместитель Председателя</w:t>
      </w:r>
    </w:p>
    <w:p w:rsidR="000B778A" w:rsidRDefault="000B778A" w:rsidP="009B10F2">
      <w:pPr>
        <w:spacing w:line="360" w:lineRule="auto"/>
        <w:ind w:left="-426" w:right="4478" w:firstLine="426"/>
        <w:jc w:val="center"/>
        <w:rPr>
          <w:szCs w:val="28"/>
        </w:rPr>
      </w:pPr>
      <w:r>
        <w:rPr>
          <w:szCs w:val="28"/>
        </w:rPr>
        <w:t xml:space="preserve">Правительства </w:t>
      </w:r>
      <w:r w:rsidRPr="00544CE4">
        <w:rPr>
          <w:szCs w:val="28"/>
        </w:rPr>
        <w:t>Российской Федерации</w:t>
      </w:r>
      <w:r>
        <w:rPr>
          <w:szCs w:val="28"/>
        </w:rPr>
        <w:t xml:space="preserve"> –</w:t>
      </w:r>
    </w:p>
    <w:p w:rsidR="000B778A" w:rsidRDefault="000B778A" w:rsidP="009B10F2">
      <w:pPr>
        <w:spacing w:line="360" w:lineRule="auto"/>
        <w:ind w:left="-426" w:right="4478" w:firstLine="426"/>
        <w:jc w:val="center"/>
        <w:rPr>
          <w:szCs w:val="28"/>
        </w:rPr>
      </w:pPr>
      <w:r>
        <w:rPr>
          <w:szCs w:val="28"/>
        </w:rPr>
        <w:t>Руководитель Аппарата Правительства</w:t>
      </w:r>
    </w:p>
    <w:p w:rsidR="000B778A" w:rsidRPr="00D326D0" w:rsidRDefault="000B778A" w:rsidP="009B10F2">
      <w:pPr>
        <w:spacing w:line="360" w:lineRule="auto"/>
        <w:ind w:left="-426" w:firstLine="426"/>
      </w:pPr>
      <w:r>
        <w:rPr>
          <w:szCs w:val="28"/>
        </w:rPr>
        <w:t xml:space="preserve">                Российской Федерации                                                         </w:t>
      </w:r>
      <w:r w:rsidR="00A36BE1">
        <w:rPr>
          <w:szCs w:val="28"/>
        </w:rPr>
        <w:tab/>
      </w:r>
      <w:r>
        <w:rPr>
          <w:szCs w:val="28"/>
        </w:rPr>
        <w:t xml:space="preserve"> С.Приходько</w:t>
      </w:r>
    </w:p>
    <w:p w:rsidR="00A82A76" w:rsidRPr="001D3BFE" w:rsidRDefault="00A82A76" w:rsidP="009B10F2">
      <w:pPr>
        <w:tabs>
          <w:tab w:val="center" w:pos="1474"/>
        </w:tabs>
        <w:spacing w:line="360" w:lineRule="auto"/>
      </w:pPr>
    </w:p>
    <w:sectPr w:rsidR="00A82A76" w:rsidRPr="001D3BFE" w:rsidSect="00177EFF">
      <w:headerReference w:type="default" r:id="rId8"/>
      <w:footerReference w:type="default" r:id="rId9"/>
      <w:headerReference w:type="first" r:id="rId10"/>
      <w:footerReference w:type="first" r:id="rId11"/>
      <w:pgSz w:w="11907" w:h="16840" w:code="9"/>
      <w:pgMar w:top="1134" w:right="567" w:bottom="1134" w:left="1134" w:header="720" w:footer="720" w:gutter="0"/>
      <w:paperSrc w:first="1" w:other="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750" w:rsidRDefault="00720750">
      <w:r>
        <w:separator/>
      </w:r>
    </w:p>
  </w:endnote>
  <w:endnote w:type="continuationSeparator" w:id="0">
    <w:p w:rsidR="00720750" w:rsidRDefault="00720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MS ??">
    <w:altName w:val="Arial Unicode MS"/>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Calibri Light">
    <w:altName w:val="Calibri"/>
    <w:charset w:val="CC"/>
    <w:family w:val="swiss"/>
    <w:pitch w:val="variable"/>
    <w:sig w:usb0="00000001" w:usb1="4000207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658" w:rsidRDefault="00BF6658">
    <w:pPr>
      <w:pStyle w:val="a4"/>
      <w:tabs>
        <w:tab w:val="clear" w:pos="4153"/>
        <w:tab w:val="clear" w:pos="8306"/>
        <w:tab w:val="center" w:pos="4820"/>
        <w:tab w:val="right" w:pos="9072"/>
      </w:tabs>
      <w:rPr>
        <w:rFonts w:ascii="Times New Roman" w:hAnsi="Times New Roman"/>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658" w:rsidRDefault="00BF6658">
    <w:pPr>
      <w:pStyle w:val="a4"/>
      <w:tabs>
        <w:tab w:val="clear" w:pos="4153"/>
        <w:tab w:val="clear" w:pos="8306"/>
        <w:tab w:val="center" w:pos="4820"/>
        <w:tab w:val="right" w:pos="9072"/>
      </w:tabs>
      <w:rPr>
        <w:rFonts w:ascii="Times New Roman" w:hAnsi="Times New Roman"/>
        <w:sz w:val="16"/>
      </w:rPr>
    </w:pPr>
  </w:p>
  <w:p w:rsidR="00503A53" w:rsidRDefault="00503A53">
    <w:pPr>
      <w:pStyle w:val="a4"/>
      <w:tabs>
        <w:tab w:val="clear" w:pos="4153"/>
        <w:tab w:val="clear" w:pos="8306"/>
        <w:tab w:val="center" w:pos="4820"/>
        <w:tab w:val="right" w:pos="9072"/>
      </w:tabs>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750" w:rsidRDefault="00720750">
      <w:r>
        <w:separator/>
      </w:r>
    </w:p>
  </w:footnote>
  <w:footnote w:type="continuationSeparator" w:id="0">
    <w:p w:rsidR="00720750" w:rsidRDefault="007207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658" w:rsidRPr="00752F31" w:rsidRDefault="00BF6658">
    <w:pPr>
      <w:pStyle w:val="a3"/>
      <w:tabs>
        <w:tab w:val="clear" w:pos="4153"/>
        <w:tab w:val="clear" w:pos="8306"/>
      </w:tabs>
      <w:jc w:val="center"/>
      <w:rPr>
        <w:rFonts w:ascii="Times New Roman" w:hAnsi="Times New Roman"/>
        <w:sz w:val="30"/>
      </w:rPr>
    </w:pPr>
    <w:r w:rsidRPr="00752F31">
      <w:rPr>
        <w:rStyle w:val="a5"/>
        <w:rFonts w:ascii="Times New Roman" w:hAnsi="Times New Roman"/>
        <w:sz w:val="30"/>
      </w:rPr>
      <w:fldChar w:fldCharType="begin"/>
    </w:r>
    <w:r w:rsidRPr="00752F31">
      <w:rPr>
        <w:rStyle w:val="a5"/>
        <w:rFonts w:ascii="Times New Roman" w:hAnsi="Times New Roman"/>
        <w:sz w:val="30"/>
      </w:rPr>
      <w:instrText xml:space="preserve"> PAGE </w:instrText>
    </w:r>
    <w:r w:rsidRPr="00752F31">
      <w:rPr>
        <w:rStyle w:val="a5"/>
        <w:rFonts w:ascii="Times New Roman" w:hAnsi="Times New Roman"/>
        <w:sz w:val="30"/>
      </w:rPr>
      <w:fldChar w:fldCharType="separate"/>
    </w:r>
    <w:r w:rsidR="00F3041C">
      <w:rPr>
        <w:rStyle w:val="a5"/>
        <w:rFonts w:ascii="Times New Roman" w:hAnsi="Times New Roman"/>
        <w:noProof/>
        <w:sz w:val="30"/>
      </w:rPr>
      <w:t>2</w:t>
    </w:r>
    <w:r w:rsidRPr="00752F31">
      <w:rPr>
        <w:rStyle w:val="a5"/>
        <w:rFonts w:ascii="Times New Roman" w:hAnsi="Times New Roman"/>
        <w:sz w:val="3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658" w:rsidRPr="00752F31" w:rsidRDefault="00BF6658">
    <w:pPr>
      <w:pStyle w:val="a3"/>
      <w:tabs>
        <w:tab w:val="clear" w:pos="4153"/>
        <w:tab w:val="clear" w:pos="8306"/>
      </w:tabs>
      <w:jc w:val="center"/>
      <w:rPr>
        <w:rFonts w:ascii="Times New Roman" w:hAnsi="Times New Roman"/>
        <w:sz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E07C48"/>
    <w:multiLevelType w:val="hybridMultilevel"/>
    <w:tmpl w:val="DDB89C40"/>
    <w:lvl w:ilvl="0" w:tplc="02CA60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F31"/>
    <w:rsid w:val="00016805"/>
    <w:rsid w:val="00032F3B"/>
    <w:rsid w:val="00044BC3"/>
    <w:rsid w:val="00052F1D"/>
    <w:rsid w:val="000637E0"/>
    <w:rsid w:val="000663C1"/>
    <w:rsid w:val="00080D9F"/>
    <w:rsid w:val="000B778A"/>
    <w:rsid w:val="000B7DF4"/>
    <w:rsid w:val="000D4ED1"/>
    <w:rsid w:val="00143BF0"/>
    <w:rsid w:val="00177EFF"/>
    <w:rsid w:val="00181C15"/>
    <w:rsid w:val="001D3BFE"/>
    <w:rsid w:val="00257DB5"/>
    <w:rsid w:val="002727EB"/>
    <w:rsid w:val="002F3BDE"/>
    <w:rsid w:val="00352CB1"/>
    <w:rsid w:val="00384E09"/>
    <w:rsid w:val="003B2B73"/>
    <w:rsid w:val="00503A53"/>
    <w:rsid w:val="00532367"/>
    <w:rsid w:val="005509D8"/>
    <w:rsid w:val="005A1C3F"/>
    <w:rsid w:val="005D0660"/>
    <w:rsid w:val="005E3FBD"/>
    <w:rsid w:val="005F41E7"/>
    <w:rsid w:val="00623DF3"/>
    <w:rsid w:val="006F1650"/>
    <w:rsid w:val="00720750"/>
    <w:rsid w:val="00752F31"/>
    <w:rsid w:val="007B555B"/>
    <w:rsid w:val="007D4D15"/>
    <w:rsid w:val="007F1A23"/>
    <w:rsid w:val="00822FCD"/>
    <w:rsid w:val="008B7D12"/>
    <w:rsid w:val="008C640F"/>
    <w:rsid w:val="008F17BF"/>
    <w:rsid w:val="0093380C"/>
    <w:rsid w:val="00950A90"/>
    <w:rsid w:val="009B10F2"/>
    <w:rsid w:val="009C300E"/>
    <w:rsid w:val="00A21145"/>
    <w:rsid w:val="00A22EFD"/>
    <w:rsid w:val="00A36BE1"/>
    <w:rsid w:val="00A82A76"/>
    <w:rsid w:val="00A97860"/>
    <w:rsid w:val="00AF337A"/>
    <w:rsid w:val="00B21210"/>
    <w:rsid w:val="00B25A0A"/>
    <w:rsid w:val="00B7351F"/>
    <w:rsid w:val="00B73EB1"/>
    <w:rsid w:val="00BA19FE"/>
    <w:rsid w:val="00BE71AB"/>
    <w:rsid w:val="00BF6658"/>
    <w:rsid w:val="00C02718"/>
    <w:rsid w:val="00C20FC1"/>
    <w:rsid w:val="00C2183B"/>
    <w:rsid w:val="00C57C8F"/>
    <w:rsid w:val="00CD3DF9"/>
    <w:rsid w:val="00D11780"/>
    <w:rsid w:val="00D40B54"/>
    <w:rsid w:val="00D66747"/>
    <w:rsid w:val="00D66AD8"/>
    <w:rsid w:val="00DC0A04"/>
    <w:rsid w:val="00DC7D81"/>
    <w:rsid w:val="00E30C2F"/>
    <w:rsid w:val="00E52496"/>
    <w:rsid w:val="00E96C2A"/>
    <w:rsid w:val="00F07A99"/>
    <w:rsid w:val="00F3041C"/>
    <w:rsid w:val="00F96712"/>
    <w:rsid w:val="00FA0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CYR" w:eastAsia="Times New Roman" w:hAnsi="Times New Roman CYR"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D3BFE"/>
    <w:pPr>
      <w:spacing w:line="360" w:lineRule="atLeast"/>
      <w:jc w:val="both"/>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a5">
    <w:name w:val="page number"/>
    <w:basedOn w:val="a0"/>
  </w:style>
  <w:style w:type="paragraph" w:styleId="a6">
    <w:name w:val="Body Text Indent"/>
    <w:basedOn w:val="a"/>
    <w:link w:val="a7"/>
    <w:rsid w:val="00752F31"/>
    <w:pPr>
      <w:spacing w:line="240" w:lineRule="atLeast"/>
      <w:ind w:left="6180"/>
      <w:jc w:val="left"/>
    </w:pPr>
    <w:rPr>
      <w:rFonts w:ascii="Times New Roman" w:hAnsi="Times New Roman"/>
      <w:sz w:val="30"/>
    </w:rPr>
  </w:style>
  <w:style w:type="character" w:customStyle="1" w:styleId="a7">
    <w:name w:val="Основной текст с отступом Знак"/>
    <w:link w:val="a6"/>
    <w:rsid w:val="00A82A76"/>
    <w:rPr>
      <w:rFonts w:ascii="Times New Roman" w:hAnsi="Times New Roman"/>
      <w:sz w:val="30"/>
    </w:rPr>
  </w:style>
  <w:style w:type="paragraph" w:customStyle="1" w:styleId="ConsPlusNormal">
    <w:name w:val="ConsPlusNormal"/>
    <w:rsid w:val="00052F1D"/>
    <w:pPr>
      <w:autoSpaceDE w:val="0"/>
      <w:autoSpaceDN w:val="0"/>
      <w:adjustRightInd w:val="0"/>
    </w:pPr>
    <w:rPr>
      <w:rFonts w:ascii="Times New Roman" w:hAnsi="Times New Roman"/>
      <w:sz w:val="30"/>
      <w:szCs w:val="30"/>
    </w:rPr>
  </w:style>
  <w:style w:type="character" w:styleId="a8">
    <w:name w:val="annotation reference"/>
    <w:rsid w:val="002F3BDE"/>
    <w:rPr>
      <w:sz w:val="16"/>
      <w:szCs w:val="16"/>
    </w:rPr>
  </w:style>
  <w:style w:type="paragraph" w:styleId="a9">
    <w:name w:val="annotation text"/>
    <w:basedOn w:val="a"/>
    <w:link w:val="aa"/>
    <w:rsid w:val="002F3BDE"/>
    <w:rPr>
      <w:sz w:val="20"/>
    </w:rPr>
  </w:style>
  <w:style w:type="character" w:customStyle="1" w:styleId="aa">
    <w:name w:val="Текст примечания Знак"/>
    <w:basedOn w:val="a0"/>
    <w:link w:val="a9"/>
    <w:rsid w:val="002F3BDE"/>
  </w:style>
  <w:style w:type="paragraph" w:styleId="ab">
    <w:name w:val="Balloon Text"/>
    <w:basedOn w:val="a"/>
    <w:link w:val="ac"/>
    <w:rsid w:val="002F3BDE"/>
    <w:pPr>
      <w:spacing w:line="240" w:lineRule="auto"/>
    </w:pPr>
    <w:rPr>
      <w:rFonts w:ascii="Segoe UI" w:hAnsi="Segoe UI" w:cs="Segoe UI"/>
      <w:sz w:val="18"/>
      <w:szCs w:val="18"/>
    </w:rPr>
  </w:style>
  <w:style w:type="character" w:customStyle="1" w:styleId="ac">
    <w:name w:val="Текст выноски Знак"/>
    <w:link w:val="ab"/>
    <w:rsid w:val="002F3BD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CYR" w:eastAsia="Times New Roman" w:hAnsi="Times New Roman CYR"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D3BFE"/>
    <w:pPr>
      <w:spacing w:line="360" w:lineRule="atLeast"/>
      <w:jc w:val="both"/>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a5">
    <w:name w:val="page number"/>
    <w:basedOn w:val="a0"/>
  </w:style>
  <w:style w:type="paragraph" w:styleId="a6">
    <w:name w:val="Body Text Indent"/>
    <w:basedOn w:val="a"/>
    <w:link w:val="a7"/>
    <w:rsid w:val="00752F31"/>
    <w:pPr>
      <w:spacing w:line="240" w:lineRule="atLeast"/>
      <w:ind w:left="6180"/>
      <w:jc w:val="left"/>
    </w:pPr>
    <w:rPr>
      <w:rFonts w:ascii="Times New Roman" w:hAnsi="Times New Roman"/>
      <w:sz w:val="30"/>
    </w:rPr>
  </w:style>
  <w:style w:type="character" w:customStyle="1" w:styleId="a7">
    <w:name w:val="Основной текст с отступом Знак"/>
    <w:link w:val="a6"/>
    <w:rsid w:val="00A82A76"/>
    <w:rPr>
      <w:rFonts w:ascii="Times New Roman" w:hAnsi="Times New Roman"/>
      <w:sz w:val="30"/>
    </w:rPr>
  </w:style>
  <w:style w:type="paragraph" w:customStyle="1" w:styleId="ConsPlusNormal">
    <w:name w:val="ConsPlusNormal"/>
    <w:rsid w:val="00052F1D"/>
    <w:pPr>
      <w:autoSpaceDE w:val="0"/>
      <w:autoSpaceDN w:val="0"/>
      <w:adjustRightInd w:val="0"/>
    </w:pPr>
    <w:rPr>
      <w:rFonts w:ascii="Times New Roman" w:hAnsi="Times New Roman"/>
      <w:sz w:val="30"/>
      <w:szCs w:val="30"/>
    </w:rPr>
  </w:style>
  <w:style w:type="character" w:styleId="a8">
    <w:name w:val="annotation reference"/>
    <w:rsid w:val="002F3BDE"/>
    <w:rPr>
      <w:sz w:val="16"/>
      <w:szCs w:val="16"/>
    </w:rPr>
  </w:style>
  <w:style w:type="paragraph" w:styleId="a9">
    <w:name w:val="annotation text"/>
    <w:basedOn w:val="a"/>
    <w:link w:val="aa"/>
    <w:rsid w:val="002F3BDE"/>
    <w:rPr>
      <w:sz w:val="20"/>
    </w:rPr>
  </w:style>
  <w:style w:type="character" w:customStyle="1" w:styleId="aa">
    <w:name w:val="Текст примечания Знак"/>
    <w:basedOn w:val="a0"/>
    <w:link w:val="a9"/>
    <w:rsid w:val="002F3BDE"/>
  </w:style>
  <w:style w:type="paragraph" w:styleId="ab">
    <w:name w:val="Balloon Text"/>
    <w:basedOn w:val="a"/>
    <w:link w:val="ac"/>
    <w:rsid w:val="002F3BDE"/>
    <w:pPr>
      <w:spacing w:line="240" w:lineRule="auto"/>
    </w:pPr>
    <w:rPr>
      <w:rFonts w:ascii="Segoe UI" w:hAnsi="Segoe UI" w:cs="Segoe UI"/>
      <w:sz w:val="18"/>
      <w:szCs w:val="18"/>
    </w:rPr>
  </w:style>
  <w:style w:type="character" w:customStyle="1" w:styleId="ac">
    <w:name w:val="Текст выноски Знак"/>
    <w:link w:val="ab"/>
    <w:rsid w:val="002F3B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2518</Words>
  <Characters>14357</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Вносится Правительством Российской Федерации</vt:lpstr>
    </vt:vector>
  </TitlesOfParts>
  <Company>TI</Company>
  <LinksUpToDate>false</LinksUpToDate>
  <CharactersWithSpaces>16842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Вносится Правительством Российской Федерации</dc:title>
  <dc:creator>ZivotkevichTI</dc:creator>
  <cp:lastModifiedBy>user</cp:lastModifiedBy>
  <cp:revision>2</cp:revision>
  <cp:lastPrinted>2016-05-05T15:28:00Z</cp:lastPrinted>
  <dcterms:created xsi:type="dcterms:W3CDTF">2016-06-01T08:26:00Z</dcterms:created>
  <dcterms:modified xsi:type="dcterms:W3CDTF">2016-06-01T08:26:00Z</dcterms:modified>
</cp:coreProperties>
</file>