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D6" w:rsidRPr="00C5499B" w:rsidRDefault="004034D6" w:rsidP="004034D6">
      <w:pPr>
        <w:pStyle w:val="ConsPlusTitle"/>
        <w:jc w:val="right"/>
        <w:rPr>
          <w:b w:val="0"/>
          <w:sz w:val="28"/>
          <w:szCs w:val="28"/>
        </w:rPr>
      </w:pPr>
      <w:r>
        <w:rPr>
          <w:b w:val="0"/>
          <w:sz w:val="28"/>
          <w:szCs w:val="28"/>
        </w:rPr>
        <w:t>П</w:t>
      </w:r>
      <w:r w:rsidRPr="00C5499B">
        <w:rPr>
          <w:b w:val="0"/>
          <w:sz w:val="28"/>
          <w:szCs w:val="28"/>
        </w:rPr>
        <w:t>роект</w:t>
      </w:r>
    </w:p>
    <w:p w:rsidR="004034D6" w:rsidRDefault="004034D6" w:rsidP="004034D6">
      <w:pPr>
        <w:pStyle w:val="ConsPlusTitle"/>
        <w:jc w:val="center"/>
        <w:rPr>
          <w:sz w:val="28"/>
          <w:szCs w:val="28"/>
        </w:rPr>
      </w:pPr>
    </w:p>
    <w:p w:rsidR="004034D6" w:rsidRDefault="004034D6" w:rsidP="004034D6">
      <w:pPr>
        <w:pStyle w:val="ConsPlusTitle"/>
        <w:jc w:val="center"/>
        <w:rPr>
          <w:sz w:val="28"/>
          <w:szCs w:val="28"/>
        </w:rPr>
      </w:pPr>
    </w:p>
    <w:p w:rsidR="0058334C" w:rsidRDefault="0058334C" w:rsidP="004034D6">
      <w:pPr>
        <w:pStyle w:val="ConsPlusTitle"/>
        <w:jc w:val="center"/>
        <w:rPr>
          <w:sz w:val="28"/>
          <w:szCs w:val="28"/>
        </w:rPr>
      </w:pPr>
    </w:p>
    <w:p w:rsidR="0058334C" w:rsidRDefault="0058334C" w:rsidP="004034D6">
      <w:pPr>
        <w:pStyle w:val="ConsPlusTitle"/>
        <w:jc w:val="center"/>
        <w:rPr>
          <w:sz w:val="28"/>
          <w:szCs w:val="28"/>
        </w:rPr>
      </w:pPr>
    </w:p>
    <w:p w:rsidR="004034D6" w:rsidRPr="00451F1F" w:rsidRDefault="004034D6" w:rsidP="004034D6">
      <w:pPr>
        <w:pStyle w:val="ConsPlusTitle"/>
        <w:jc w:val="center"/>
        <w:rPr>
          <w:sz w:val="28"/>
          <w:szCs w:val="28"/>
        </w:rPr>
      </w:pPr>
    </w:p>
    <w:p w:rsidR="004034D6" w:rsidRPr="007A5B62" w:rsidRDefault="004034D6" w:rsidP="004034D6">
      <w:pPr>
        <w:pStyle w:val="ConsPlusTitle"/>
        <w:jc w:val="center"/>
        <w:rPr>
          <w:sz w:val="36"/>
          <w:szCs w:val="36"/>
        </w:rPr>
      </w:pPr>
      <w:r w:rsidRPr="007A5B62">
        <w:rPr>
          <w:sz w:val="36"/>
          <w:szCs w:val="36"/>
        </w:rPr>
        <w:t>ПРАВИТЕЛЬСТВО РОССИЙСКОЙ ФЕДЕРАЦИИ</w:t>
      </w:r>
    </w:p>
    <w:p w:rsidR="004034D6" w:rsidRPr="00451F1F" w:rsidRDefault="004034D6" w:rsidP="004034D6">
      <w:pPr>
        <w:pStyle w:val="ConsPlusTitle"/>
        <w:jc w:val="center"/>
        <w:rPr>
          <w:sz w:val="28"/>
          <w:szCs w:val="28"/>
        </w:rPr>
      </w:pPr>
    </w:p>
    <w:p w:rsidR="004034D6" w:rsidRPr="004034D6" w:rsidRDefault="004034D6" w:rsidP="004034D6">
      <w:pPr>
        <w:pStyle w:val="ConsPlusTitle"/>
        <w:jc w:val="center"/>
        <w:rPr>
          <w:b w:val="0"/>
          <w:sz w:val="32"/>
          <w:szCs w:val="32"/>
        </w:rPr>
      </w:pPr>
      <w:r w:rsidRPr="004034D6">
        <w:rPr>
          <w:b w:val="0"/>
          <w:sz w:val="32"/>
          <w:szCs w:val="32"/>
        </w:rPr>
        <w:t>П О С Т А Н О В Л Е Н И Е</w:t>
      </w:r>
    </w:p>
    <w:p w:rsidR="004034D6" w:rsidRPr="00451F1F" w:rsidRDefault="004034D6" w:rsidP="004034D6">
      <w:pPr>
        <w:pStyle w:val="ConsPlusTitle"/>
        <w:jc w:val="center"/>
        <w:rPr>
          <w:sz w:val="28"/>
          <w:szCs w:val="28"/>
        </w:rPr>
      </w:pPr>
    </w:p>
    <w:p w:rsidR="004034D6" w:rsidRPr="00451F1F" w:rsidRDefault="004034D6" w:rsidP="004034D6">
      <w:pPr>
        <w:pStyle w:val="ConsPlusTitle"/>
        <w:jc w:val="center"/>
        <w:rPr>
          <w:b w:val="0"/>
          <w:sz w:val="28"/>
          <w:szCs w:val="28"/>
        </w:rPr>
      </w:pPr>
      <w:r>
        <w:rPr>
          <w:b w:val="0"/>
          <w:sz w:val="28"/>
          <w:szCs w:val="28"/>
        </w:rPr>
        <w:t>о</w:t>
      </w:r>
      <w:r w:rsidRPr="00451F1F">
        <w:rPr>
          <w:b w:val="0"/>
          <w:sz w:val="28"/>
          <w:szCs w:val="28"/>
        </w:rPr>
        <w:t>т</w:t>
      </w:r>
      <w:r>
        <w:rPr>
          <w:b w:val="0"/>
          <w:sz w:val="28"/>
          <w:szCs w:val="28"/>
        </w:rPr>
        <w:tab/>
      </w:r>
      <w:r>
        <w:rPr>
          <w:b w:val="0"/>
          <w:sz w:val="28"/>
          <w:szCs w:val="28"/>
        </w:rPr>
        <w:tab/>
      </w:r>
      <w:r w:rsidR="00500B53">
        <w:rPr>
          <w:b w:val="0"/>
          <w:sz w:val="28"/>
          <w:szCs w:val="28"/>
        </w:rPr>
        <w:tab/>
      </w:r>
      <w:r>
        <w:rPr>
          <w:b w:val="0"/>
          <w:sz w:val="28"/>
          <w:szCs w:val="28"/>
        </w:rPr>
        <w:tab/>
      </w:r>
      <w:r>
        <w:rPr>
          <w:b w:val="0"/>
          <w:sz w:val="28"/>
          <w:szCs w:val="28"/>
        </w:rPr>
        <w:tab/>
      </w:r>
      <w:r w:rsidRPr="00451F1F">
        <w:rPr>
          <w:b w:val="0"/>
          <w:sz w:val="28"/>
          <w:szCs w:val="28"/>
        </w:rPr>
        <w:t>№</w:t>
      </w:r>
      <w:r>
        <w:rPr>
          <w:b w:val="0"/>
          <w:sz w:val="28"/>
          <w:szCs w:val="28"/>
        </w:rPr>
        <w:tab/>
      </w:r>
    </w:p>
    <w:p w:rsidR="004034D6" w:rsidRPr="00451F1F" w:rsidRDefault="004034D6" w:rsidP="004034D6">
      <w:pPr>
        <w:pStyle w:val="ConsPlusTitle"/>
        <w:jc w:val="center"/>
        <w:rPr>
          <w:sz w:val="28"/>
          <w:szCs w:val="28"/>
        </w:rPr>
      </w:pPr>
    </w:p>
    <w:p w:rsidR="004034D6" w:rsidRPr="00451F1F" w:rsidRDefault="004034D6" w:rsidP="004034D6">
      <w:pPr>
        <w:pStyle w:val="ConsPlusTitle"/>
        <w:jc w:val="center"/>
        <w:rPr>
          <w:b w:val="0"/>
        </w:rPr>
      </w:pPr>
      <w:r w:rsidRPr="00451F1F">
        <w:rPr>
          <w:b w:val="0"/>
        </w:rPr>
        <w:t>МОСКВА</w:t>
      </w:r>
    </w:p>
    <w:p w:rsidR="004034D6" w:rsidRPr="00451F1F" w:rsidRDefault="004034D6" w:rsidP="004034D6">
      <w:pPr>
        <w:pStyle w:val="ConsPlusTitle"/>
        <w:jc w:val="center"/>
        <w:rPr>
          <w:b w:val="0"/>
          <w:sz w:val="28"/>
          <w:szCs w:val="28"/>
        </w:rPr>
      </w:pPr>
    </w:p>
    <w:p w:rsidR="00905F56" w:rsidRPr="00AB02DD" w:rsidRDefault="00132DD3" w:rsidP="00AB02DD">
      <w:pPr>
        <w:pStyle w:val="Heading"/>
        <w:jc w:val="center"/>
        <w:rPr>
          <w:rFonts w:ascii="Times New Roman" w:hAnsi="Times New Roman" w:cs="Times New Roman"/>
          <w:sz w:val="28"/>
          <w:szCs w:val="28"/>
        </w:rPr>
      </w:pPr>
      <w:r w:rsidRPr="00A102D4">
        <w:rPr>
          <w:rFonts w:ascii="Times New Roman" w:hAnsi="Times New Roman" w:cs="Times New Roman"/>
          <w:sz w:val="28"/>
          <w:szCs w:val="28"/>
        </w:rPr>
        <w:t>О</w:t>
      </w:r>
      <w:r w:rsidR="00A102D4">
        <w:rPr>
          <w:rFonts w:ascii="Times New Roman" w:hAnsi="Times New Roman" w:cs="Times New Roman"/>
          <w:sz w:val="28"/>
          <w:szCs w:val="28"/>
        </w:rPr>
        <w:t> </w:t>
      </w:r>
      <w:r w:rsidR="00FA72BD" w:rsidRPr="00A102D4">
        <w:rPr>
          <w:rFonts w:ascii="Times New Roman" w:hAnsi="Times New Roman" w:cs="Times New Roman"/>
          <w:bCs w:val="0"/>
          <w:sz w:val="28"/>
          <w:szCs w:val="28"/>
        </w:rPr>
        <w:t>внесении изменени</w:t>
      </w:r>
      <w:r w:rsidR="00272A8F">
        <w:rPr>
          <w:rFonts w:ascii="Times New Roman" w:hAnsi="Times New Roman" w:cs="Times New Roman"/>
          <w:bCs w:val="0"/>
          <w:sz w:val="28"/>
          <w:szCs w:val="28"/>
        </w:rPr>
        <w:t>й</w:t>
      </w:r>
      <w:r w:rsidR="00FA72BD" w:rsidRPr="00A102D4">
        <w:rPr>
          <w:rFonts w:ascii="Times New Roman" w:hAnsi="Times New Roman" w:cs="Times New Roman"/>
          <w:bCs w:val="0"/>
          <w:sz w:val="28"/>
          <w:szCs w:val="28"/>
        </w:rPr>
        <w:t xml:space="preserve"> в </w:t>
      </w:r>
      <w:r w:rsidR="00C82352">
        <w:rPr>
          <w:rFonts w:ascii="Times New Roman" w:hAnsi="Times New Roman" w:cs="Times New Roman"/>
          <w:sz w:val="28"/>
          <w:szCs w:val="28"/>
        </w:rPr>
        <w:t>некоторые акты</w:t>
      </w:r>
      <w:r w:rsidR="00FA72BD" w:rsidRPr="00A102D4">
        <w:rPr>
          <w:rFonts w:ascii="Times New Roman" w:hAnsi="Times New Roman" w:cs="Times New Roman"/>
          <w:sz w:val="28"/>
          <w:szCs w:val="28"/>
        </w:rPr>
        <w:t xml:space="preserve"> Правительства Российской Федерации </w:t>
      </w:r>
    </w:p>
    <w:p w:rsidR="00905F56" w:rsidRDefault="00905F56" w:rsidP="00445A1E">
      <w:pPr>
        <w:widowControl/>
        <w:shd w:val="clear" w:color="auto" w:fill="FFFFFF"/>
        <w:autoSpaceDE/>
        <w:autoSpaceDN/>
        <w:adjustRightInd/>
        <w:ind w:firstLine="709"/>
        <w:jc w:val="center"/>
        <w:rPr>
          <w:rFonts w:ascii="Times New Roman" w:hAnsi="Times New Roman" w:cs="Times New Roman"/>
          <w:b/>
          <w:sz w:val="28"/>
          <w:szCs w:val="28"/>
        </w:rPr>
      </w:pPr>
    </w:p>
    <w:p w:rsidR="00D62BEB" w:rsidRDefault="00D62BEB" w:rsidP="00445A1E">
      <w:pPr>
        <w:widowControl/>
        <w:spacing w:line="360" w:lineRule="exact"/>
        <w:ind w:firstLine="709"/>
        <w:jc w:val="both"/>
        <w:rPr>
          <w:rFonts w:ascii="Times New Roman" w:hAnsi="Times New Roman" w:cs="Times New Roman"/>
          <w:b/>
          <w:sz w:val="28"/>
          <w:szCs w:val="28"/>
        </w:rPr>
      </w:pPr>
      <w:r w:rsidRPr="00905F56">
        <w:rPr>
          <w:rFonts w:ascii="Times New Roman" w:hAnsi="Times New Roman" w:cs="Times New Roman"/>
          <w:sz w:val="28"/>
          <w:szCs w:val="28"/>
        </w:rPr>
        <w:t>Пра</w:t>
      </w:r>
      <w:r>
        <w:rPr>
          <w:rFonts w:ascii="Times New Roman" w:hAnsi="Times New Roman" w:cs="Times New Roman"/>
          <w:sz w:val="28"/>
          <w:szCs w:val="28"/>
        </w:rPr>
        <w:t xml:space="preserve">вительство Российской Федерации </w:t>
      </w:r>
      <w:r w:rsidRPr="00C14EBE">
        <w:rPr>
          <w:rFonts w:ascii="Times New Roman" w:hAnsi="Times New Roman" w:cs="Times New Roman"/>
          <w:b/>
          <w:sz w:val="28"/>
          <w:szCs w:val="28"/>
        </w:rPr>
        <w:t>п</w:t>
      </w:r>
      <w:r>
        <w:rPr>
          <w:rFonts w:ascii="Times New Roman" w:hAnsi="Times New Roman" w:cs="Times New Roman"/>
          <w:b/>
          <w:sz w:val="28"/>
          <w:szCs w:val="28"/>
        </w:rPr>
        <w:t> </w:t>
      </w:r>
      <w:r w:rsidRPr="00C14EBE">
        <w:rPr>
          <w:rFonts w:ascii="Times New Roman" w:hAnsi="Times New Roman" w:cs="Times New Roman"/>
          <w:b/>
          <w:sz w:val="28"/>
          <w:szCs w:val="28"/>
        </w:rPr>
        <w:t>о</w:t>
      </w:r>
      <w:r>
        <w:rPr>
          <w:rFonts w:ascii="Times New Roman" w:hAnsi="Times New Roman" w:cs="Times New Roman"/>
          <w:b/>
          <w:sz w:val="28"/>
          <w:szCs w:val="28"/>
        </w:rPr>
        <w:t> </w:t>
      </w:r>
      <w:r w:rsidRPr="00C14EBE">
        <w:rPr>
          <w:rFonts w:ascii="Times New Roman" w:hAnsi="Times New Roman" w:cs="Times New Roman"/>
          <w:b/>
          <w:sz w:val="28"/>
          <w:szCs w:val="28"/>
        </w:rPr>
        <w:t>с</w:t>
      </w:r>
      <w:r>
        <w:rPr>
          <w:rFonts w:ascii="Times New Roman" w:hAnsi="Times New Roman" w:cs="Times New Roman"/>
          <w:b/>
          <w:sz w:val="28"/>
          <w:szCs w:val="28"/>
        </w:rPr>
        <w:t> </w:t>
      </w:r>
      <w:proofErr w:type="gramStart"/>
      <w:r w:rsidRPr="00C14EBE">
        <w:rPr>
          <w:rFonts w:ascii="Times New Roman" w:hAnsi="Times New Roman" w:cs="Times New Roman"/>
          <w:b/>
          <w:sz w:val="28"/>
          <w:szCs w:val="28"/>
        </w:rPr>
        <w:t>т</w:t>
      </w:r>
      <w:proofErr w:type="gramEnd"/>
      <w:r>
        <w:rPr>
          <w:rFonts w:ascii="Times New Roman" w:hAnsi="Times New Roman" w:cs="Times New Roman"/>
          <w:b/>
          <w:sz w:val="28"/>
          <w:szCs w:val="28"/>
        </w:rPr>
        <w:t> </w:t>
      </w:r>
      <w:r w:rsidRPr="00C14EBE">
        <w:rPr>
          <w:rFonts w:ascii="Times New Roman" w:hAnsi="Times New Roman" w:cs="Times New Roman"/>
          <w:b/>
          <w:sz w:val="28"/>
          <w:szCs w:val="28"/>
        </w:rPr>
        <w:t>а</w:t>
      </w:r>
      <w:r>
        <w:rPr>
          <w:rFonts w:ascii="Times New Roman" w:hAnsi="Times New Roman" w:cs="Times New Roman"/>
          <w:b/>
          <w:sz w:val="28"/>
          <w:szCs w:val="28"/>
        </w:rPr>
        <w:t> </w:t>
      </w:r>
      <w:r w:rsidRPr="00C14EBE">
        <w:rPr>
          <w:rFonts w:ascii="Times New Roman" w:hAnsi="Times New Roman" w:cs="Times New Roman"/>
          <w:b/>
          <w:sz w:val="28"/>
          <w:szCs w:val="28"/>
        </w:rPr>
        <w:t>н</w:t>
      </w:r>
      <w:r>
        <w:rPr>
          <w:rFonts w:ascii="Times New Roman" w:hAnsi="Times New Roman" w:cs="Times New Roman"/>
          <w:b/>
          <w:sz w:val="28"/>
          <w:szCs w:val="28"/>
        </w:rPr>
        <w:t> </w:t>
      </w:r>
      <w:r w:rsidRPr="00C14EBE">
        <w:rPr>
          <w:rFonts w:ascii="Times New Roman" w:hAnsi="Times New Roman" w:cs="Times New Roman"/>
          <w:b/>
          <w:sz w:val="28"/>
          <w:szCs w:val="28"/>
        </w:rPr>
        <w:t>о</w:t>
      </w:r>
      <w:r>
        <w:rPr>
          <w:rFonts w:ascii="Times New Roman" w:hAnsi="Times New Roman" w:cs="Times New Roman"/>
          <w:b/>
          <w:sz w:val="28"/>
          <w:szCs w:val="28"/>
        </w:rPr>
        <w:t> </w:t>
      </w:r>
      <w:r w:rsidRPr="00C14EBE">
        <w:rPr>
          <w:rFonts w:ascii="Times New Roman" w:hAnsi="Times New Roman" w:cs="Times New Roman"/>
          <w:b/>
          <w:sz w:val="28"/>
          <w:szCs w:val="28"/>
        </w:rPr>
        <w:t>в</w:t>
      </w:r>
      <w:r>
        <w:rPr>
          <w:rFonts w:ascii="Times New Roman" w:hAnsi="Times New Roman" w:cs="Times New Roman"/>
          <w:b/>
          <w:sz w:val="28"/>
          <w:szCs w:val="28"/>
        </w:rPr>
        <w:t> </w:t>
      </w:r>
      <w:r w:rsidRPr="00C14EBE">
        <w:rPr>
          <w:rFonts w:ascii="Times New Roman" w:hAnsi="Times New Roman" w:cs="Times New Roman"/>
          <w:b/>
          <w:sz w:val="28"/>
          <w:szCs w:val="28"/>
        </w:rPr>
        <w:t>л</w:t>
      </w:r>
      <w:r>
        <w:rPr>
          <w:rFonts w:ascii="Times New Roman" w:hAnsi="Times New Roman" w:cs="Times New Roman"/>
          <w:b/>
          <w:sz w:val="28"/>
          <w:szCs w:val="28"/>
        </w:rPr>
        <w:t> </w:t>
      </w:r>
      <w:r w:rsidRPr="00C14EBE">
        <w:rPr>
          <w:rFonts w:ascii="Times New Roman" w:hAnsi="Times New Roman" w:cs="Times New Roman"/>
          <w:b/>
          <w:sz w:val="28"/>
          <w:szCs w:val="28"/>
        </w:rPr>
        <w:t>я</w:t>
      </w:r>
      <w:r>
        <w:rPr>
          <w:rFonts w:ascii="Times New Roman" w:hAnsi="Times New Roman" w:cs="Times New Roman"/>
          <w:b/>
          <w:sz w:val="28"/>
          <w:szCs w:val="28"/>
        </w:rPr>
        <w:t> </w:t>
      </w:r>
      <w:r w:rsidRPr="00C14EBE">
        <w:rPr>
          <w:rFonts w:ascii="Times New Roman" w:hAnsi="Times New Roman" w:cs="Times New Roman"/>
          <w:b/>
          <w:sz w:val="28"/>
          <w:szCs w:val="28"/>
        </w:rPr>
        <w:t>е</w:t>
      </w:r>
      <w:r>
        <w:rPr>
          <w:rFonts w:ascii="Times New Roman" w:hAnsi="Times New Roman" w:cs="Times New Roman"/>
          <w:b/>
          <w:sz w:val="28"/>
          <w:szCs w:val="28"/>
        </w:rPr>
        <w:t> </w:t>
      </w:r>
      <w:r w:rsidRPr="00C14EBE">
        <w:rPr>
          <w:rFonts w:ascii="Times New Roman" w:hAnsi="Times New Roman" w:cs="Times New Roman"/>
          <w:b/>
          <w:sz w:val="28"/>
          <w:szCs w:val="28"/>
        </w:rPr>
        <w:t>т:</w:t>
      </w:r>
    </w:p>
    <w:p w:rsidR="001648FD" w:rsidRPr="00A27C38" w:rsidRDefault="00ED6A64" w:rsidP="00445A1E">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7C38" w:rsidRPr="00A27C38">
        <w:rPr>
          <w:rFonts w:ascii="Times New Roman" w:hAnsi="Times New Roman" w:cs="Times New Roman"/>
          <w:sz w:val="28"/>
          <w:szCs w:val="28"/>
        </w:rPr>
        <w:t xml:space="preserve">Утвердить прилагаемые изменения, которые вносятся </w:t>
      </w:r>
      <w:r w:rsidR="00444ED1" w:rsidRPr="00444ED1">
        <w:rPr>
          <w:rFonts w:ascii="Times New Roman" w:hAnsi="Times New Roman" w:cs="Times New Roman"/>
          <w:sz w:val="28"/>
          <w:szCs w:val="28"/>
        </w:rPr>
        <w:t>в некоторые акты Правительства Российской Федерации</w:t>
      </w:r>
      <w:r w:rsidR="006E5C7E" w:rsidRPr="00444ED1">
        <w:rPr>
          <w:rFonts w:ascii="Times New Roman" w:hAnsi="Times New Roman" w:cs="Times New Roman"/>
          <w:sz w:val="28"/>
          <w:szCs w:val="28"/>
        </w:rPr>
        <w:t>.</w:t>
      </w:r>
    </w:p>
    <w:p w:rsidR="00D62BEB" w:rsidRPr="00445A1E" w:rsidRDefault="00ED6A64" w:rsidP="00445A1E">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45A1E">
        <w:rPr>
          <w:rFonts w:ascii="Times New Roman" w:hAnsi="Times New Roman" w:cs="Times New Roman"/>
          <w:sz w:val="28"/>
          <w:szCs w:val="28"/>
        </w:rPr>
        <w:t xml:space="preserve">. </w:t>
      </w:r>
      <w:r w:rsidR="00D62BEB" w:rsidRPr="00445A1E">
        <w:rPr>
          <w:rFonts w:ascii="Times New Roman" w:hAnsi="Times New Roman" w:cs="Times New Roman"/>
          <w:sz w:val="28"/>
          <w:szCs w:val="28"/>
        </w:rPr>
        <w:t xml:space="preserve">Настоящее постановление вступает в силу с 1 </w:t>
      </w:r>
      <w:r w:rsidR="00AB02DD">
        <w:rPr>
          <w:rFonts w:ascii="Times New Roman" w:hAnsi="Times New Roman" w:cs="Times New Roman"/>
          <w:sz w:val="28"/>
          <w:szCs w:val="28"/>
        </w:rPr>
        <w:t>января</w:t>
      </w:r>
      <w:r w:rsidR="00D62BEB" w:rsidRPr="00445A1E">
        <w:rPr>
          <w:rFonts w:ascii="Times New Roman" w:hAnsi="Times New Roman" w:cs="Times New Roman"/>
          <w:sz w:val="28"/>
          <w:szCs w:val="28"/>
        </w:rPr>
        <w:t xml:space="preserve"> 201</w:t>
      </w:r>
      <w:r w:rsidR="00AB02DD">
        <w:rPr>
          <w:rFonts w:ascii="Times New Roman" w:hAnsi="Times New Roman" w:cs="Times New Roman"/>
          <w:sz w:val="28"/>
          <w:szCs w:val="28"/>
        </w:rPr>
        <w:t>9</w:t>
      </w:r>
      <w:r w:rsidR="00D62BEB" w:rsidRPr="00445A1E">
        <w:rPr>
          <w:rFonts w:ascii="Times New Roman" w:hAnsi="Times New Roman" w:cs="Times New Roman"/>
          <w:sz w:val="28"/>
          <w:szCs w:val="28"/>
        </w:rPr>
        <w:t xml:space="preserve"> г</w:t>
      </w:r>
      <w:r w:rsidR="0058334C" w:rsidRPr="00445A1E">
        <w:rPr>
          <w:rFonts w:ascii="Times New Roman" w:hAnsi="Times New Roman" w:cs="Times New Roman"/>
          <w:sz w:val="28"/>
          <w:szCs w:val="28"/>
        </w:rPr>
        <w:t>.</w:t>
      </w:r>
    </w:p>
    <w:p w:rsidR="00381C75" w:rsidRDefault="00381C75" w:rsidP="00381C75">
      <w:pPr>
        <w:pStyle w:val="ab"/>
        <w:widowControl/>
        <w:ind w:left="0" w:firstLine="709"/>
        <w:jc w:val="both"/>
        <w:rPr>
          <w:rFonts w:ascii="Times New Roman" w:hAnsi="Times New Roman" w:cs="Times New Roman"/>
          <w:sz w:val="28"/>
          <w:szCs w:val="28"/>
        </w:rPr>
      </w:pPr>
    </w:p>
    <w:p w:rsidR="00D62BEB" w:rsidRPr="00381C75" w:rsidRDefault="00D62BEB" w:rsidP="00381C75">
      <w:pPr>
        <w:pStyle w:val="ab"/>
        <w:widowControl/>
        <w:ind w:left="0" w:firstLine="709"/>
        <w:jc w:val="both"/>
        <w:rPr>
          <w:rFonts w:ascii="Times New Roman" w:hAnsi="Times New Roman" w:cs="Times New Roman"/>
          <w:sz w:val="28"/>
          <w:szCs w:val="28"/>
        </w:rPr>
      </w:pPr>
    </w:p>
    <w:p w:rsidR="00E54FA7" w:rsidRDefault="00E54FA7" w:rsidP="00E54FA7">
      <w:pPr>
        <w:pStyle w:val="ab"/>
        <w:widowControl/>
        <w:ind w:left="709"/>
        <w:jc w:val="both"/>
        <w:rPr>
          <w:rFonts w:ascii="Times New Roman" w:hAnsi="Times New Roman" w:cs="Times New Roman"/>
          <w:sz w:val="28"/>
          <w:szCs w:val="28"/>
        </w:rPr>
      </w:pPr>
    </w:p>
    <w:tbl>
      <w:tblPr>
        <w:tblStyle w:val="a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91"/>
      </w:tblGrid>
      <w:tr w:rsidR="00E54FA7" w:rsidTr="00817822">
        <w:tc>
          <w:tcPr>
            <w:tcW w:w="3823" w:type="dxa"/>
          </w:tcPr>
          <w:p w:rsidR="00E54FA7" w:rsidRPr="00905F56" w:rsidRDefault="00E54FA7" w:rsidP="00E54FA7">
            <w:pPr>
              <w:widowControl/>
              <w:shd w:val="clear" w:color="auto" w:fill="FFFFFF"/>
              <w:autoSpaceDE/>
              <w:autoSpaceDN/>
              <w:adjustRightInd/>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E54FA7" w:rsidRDefault="00E54FA7" w:rsidP="00E54FA7">
            <w:pPr>
              <w:widowControl/>
              <w:rPr>
                <w:rFonts w:ascii="Times New Roman" w:hAnsi="Times New Roman" w:cs="Times New Roman"/>
                <w:sz w:val="28"/>
                <w:szCs w:val="28"/>
              </w:rPr>
            </w:pPr>
            <w:r w:rsidRPr="00905F56">
              <w:rPr>
                <w:rFonts w:ascii="Times New Roman" w:hAnsi="Times New Roman" w:cs="Times New Roman"/>
                <w:sz w:val="28"/>
                <w:szCs w:val="28"/>
              </w:rPr>
              <w:t>Российской Федерации</w:t>
            </w:r>
          </w:p>
        </w:tc>
        <w:tc>
          <w:tcPr>
            <w:tcW w:w="5391" w:type="dxa"/>
          </w:tcPr>
          <w:p w:rsidR="00E54FA7" w:rsidRDefault="00E54FA7" w:rsidP="00850778">
            <w:pPr>
              <w:widowControl/>
              <w:jc w:val="right"/>
              <w:rPr>
                <w:rFonts w:ascii="Times New Roman" w:hAnsi="Times New Roman" w:cs="Times New Roman"/>
                <w:sz w:val="28"/>
                <w:szCs w:val="28"/>
              </w:rPr>
            </w:pPr>
          </w:p>
          <w:p w:rsidR="00E54FA7" w:rsidRDefault="00E54FA7" w:rsidP="0022691F">
            <w:pPr>
              <w:widowControl/>
              <w:jc w:val="right"/>
              <w:rPr>
                <w:rFonts w:ascii="Times New Roman" w:hAnsi="Times New Roman" w:cs="Times New Roman"/>
                <w:sz w:val="28"/>
                <w:szCs w:val="28"/>
              </w:rPr>
            </w:pPr>
            <w:r>
              <w:rPr>
                <w:rFonts w:ascii="Times New Roman" w:hAnsi="Times New Roman" w:cs="Times New Roman"/>
                <w:sz w:val="28"/>
                <w:szCs w:val="28"/>
              </w:rPr>
              <w:t>Д.</w:t>
            </w:r>
            <w:r w:rsidR="0022691F">
              <w:rPr>
                <w:rFonts w:ascii="Times New Roman" w:hAnsi="Times New Roman" w:cs="Times New Roman"/>
                <w:sz w:val="28"/>
                <w:szCs w:val="28"/>
              </w:rPr>
              <w:t xml:space="preserve"> </w:t>
            </w:r>
            <w:r>
              <w:rPr>
                <w:rFonts w:ascii="Times New Roman" w:hAnsi="Times New Roman" w:cs="Times New Roman"/>
                <w:sz w:val="28"/>
                <w:szCs w:val="28"/>
              </w:rPr>
              <w:t>Медведев</w:t>
            </w:r>
          </w:p>
        </w:tc>
      </w:tr>
    </w:tbl>
    <w:p w:rsidR="005A1493" w:rsidRDefault="005A1493" w:rsidP="005A1493">
      <w:pPr>
        <w:widowControl/>
        <w:rPr>
          <w:rFonts w:ascii="Times New Roman" w:hAnsi="Times New Roman" w:cs="Times New Roman"/>
          <w:sz w:val="28"/>
          <w:szCs w:val="28"/>
        </w:rPr>
      </w:pPr>
    </w:p>
    <w:p w:rsidR="005A1493" w:rsidRDefault="005A149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0A0" w:firstRow="1" w:lastRow="0" w:firstColumn="1" w:lastColumn="0" w:noHBand="0" w:noVBand="0"/>
      </w:tblPr>
      <w:tblGrid>
        <w:gridCol w:w="4530"/>
        <w:gridCol w:w="4531"/>
      </w:tblGrid>
      <w:tr w:rsidR="005A1493" w:rsidTr="005A1493">
        <w:tc>
          <w:tcPr>
            <w:tcW w:w="4530" w:type="dxa"/>
          </w:tcPr>
          <w:p w:rsidR="005A1493" w:rsidRDefault="005A1493">
            <w:pPr>
              <w:widowControl/>
              <w:jc w:val="center"/>
              <w:rPr>
                <w:rFonts w:ascii="Times New Roman" w:hAnsi="Times New Roman" w:cs="Times New Roman"/>
                <w:sz w:val="28"/>
                <w:szCs w:val="28"/>
              </w:rPr>
            </w:pPr>
          </w:p>
        </w:tc>
        <w:tc>
          <w:tcPr>
            <w:tcW w:w="4531" w:type="dxa"/>
          </w:tcPr>
          <w:p w:rsidR="005A1493" w:rsidRDefault="005A1493">
            <w:pPr>
              <w:widowControl/>
              <w:jc w:val="center"/>
              <w:outlineLvl w:val="0"/>
              <w:rPr>
                <w:rFonts w:ascii="Times New Roman" w:hAnsi="Times New Roman" w:cs="Times New Roman"/>
                <w:sz w:val="28"/>
                <w:szCs w:val="28"/>
              </w:rPr>
            </w:pPr>
          </w:p>
          <w:p w:rsidR="005A1493" w:rsidRDefault="005A1493">
            <w:pPr>
              <w:widowControl/>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5A1493" w:rsidRDefault="005A1493">
            <w:pPr>
              <w:widowControl/>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5A1493" w:rsidRDefault="005A1493">
            <w:pPr>
              <w:widowControl/>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5A1493" w:rsidRDefault="005A1493">
            <w:pPr>
              <w:widowControl/>
              <w:jc w:val="center"/>
              <w:rPr>
                <w:rFonts w:ascii="Times New Roman" w:hAnsi="Times New Roman" w:cs="Times New Roman"/>
                <w:sz w:val="28"/>
                <w:szCs w:val="28"/>
              </w:rPr>
            </w:pPr>
            <w:r>
              <w:rPr>
                <w:rFonts w:ascii="Times New Roman" w:hAnsi="Times New Roman" w:cs="Times New Roman"/>
                <w:sz w:val="28"/>
                <w:szCs w:val="28"/>
              </w:rPr>
              <w:t>от ____________ г. № ___</w:t>
            </w:r>
          </w:p>
          <w:p w:rsidR="005A1493" w:rsidRDefault="005A1493">
            <w:pPr>
              <w:widowControl/>
              <w:jc w:val="center"/>
              <w:rPr>
                <w:rFonts w:ascii="Times New Roman" w:hAnsi="Times New Roman" w:cs="Times New Roman"/>
                <w:sz w:val="28"/>
                <w:szCs w:val="28"/>
              </w:rPr>
            </w:pPr>
          </w:p>
          <w:p w:rsidR="005A1493" w:rsidRDefault="005A1493">
            <w:pPr>
              <w:widowControl/>
              <w:jc w:val="center"/>
              <w:rPr>
                <w:rFonts w:ascii="Times New Roman" w:hAnsi="Times New Roman" w:cs="Times New Roman"/>
                <w:sz w:val="28"/>
                <w:szCs w:val="28"/>
              </w:rPr>
            </w:pPr>
          </w:p>
        </w:tc>
      </w:tr>
    </w:tbl>
    <w:p w:rsidR="005A1493" w:rsidRDefault="005A1493" w:rsidP="005A1493">
      <w:pPr>
        <w:widowControl/>
        <w:jc w:val="center"/>
        <w:rPr>
          <w:rFonts w:ascii="Times New Roman" w:hAnsi="Times New Roman" w:cs="Times New Roman"/>
          <w:sz w:val="28"/>
          <w:szCs w:val="28"/>
        </w:rPr>
      </w:pPr>
    </w:p>
    <w:p w:rsidR="005A1493" w:rsidRDefault="005A1493" w:rsidP="005A1493">
      <w:pPr>
        <w:widowControl/>
        <w:jc w:val="center"/>
        <w:rPr>
          <w:rFonts w:ascii="Times New Roman" w:hAnsi="Times New Roman" w:cs="Times New Roman"/>
          <w:sz w:val="28"/>
          <w:szCs w:val="28"/>
        </w:rPr>
      </w:pPr>
    </w:p>
    <w:p w:rsidR="005A1493" w:rsidRDefault="005A1493" w:rsidP="005A14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p>
    <w:p w:rsidR="005A1493" w:rsidRDefault="005A1493" w:rsidP="005A1493">
      <w:pPr>
        <w:widowControl/>
        <w:jc w:val="center"/>
        <w:rPr>
          <w:rFonts w:ascii="Times New Roman" w:hAnsi="Times New Roman" w:cs="Times New Roman"/>
          <w:b/>
          <w:sz w:val="28"/>
          <w:szCs w:val="28"/>
        </w:rPr>
      </w:pPr>
      <w:r>
        <w:rPr>
          <w:rFonts w:ascii="Times New Roman" w:hAnsi="Times New Roman" w:cs="Times New Roman"/>
          <w:b/>
          <w:sz w:val="28"/>
          <w:szCs w:val="28"/>
        </w:rPr>
        <w:t>которые вносятся в некоторые акты Правительства Российской Федерации</w:t>
      </w:r>
    </w:p>
    <w:p w:rsidR="005A1493" w:rsidRDefault="005A1493" w:rsidP="005A1493">
      <w:pPr>
        <w:widowControl/>
        <w:jc w:val="center"/>
        <w:rPr>
          <w:rFonts w:ascii="Times New Roman" w:hAnsi="Times New Roman" w:cs="Times New Roman"/>
          <w:b/>
          <w:sz w:val="28"/>
          <w:szCs w:val="28"/>
        </w:rPr>
      </w:pPr>
    </w:p>
    <w:p w:rsidR="005A1493" w:rsidRDefault="005A1493" w:rsidP="005A1493">
      <w:pPr>
        <w:pStyle w:val="ab"/>
        <w:widowControl/>
        <w:ind w:left="709"/>
        <w:jc w:val="both"/>
        <w:rPr>
          <w:rFonts w:ascii="Times New Roman" w:hAnsi="Times New Roman" w:cs="Times New Roman"/>
          <w:sz w:val="28"/>
          <w:szCs w:val="28"/>
        </w:rPr>
      </w:pPr>
    </w:p>
    <w:p w:rsidR="005A1493" w:rsidRDefault="005A1493" w:rsidP="005A1493">
      <w:pPr>
        <w:pStyle w:val="ab"/>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Правительства Российской Федерации </w:t>
      </w:r>
      <w:r>
        <w:rPr>
          <w:rFonts w:ascii="Times New Roman" w:hAnsi="Times New Roman" w:cs="Times New Roman"/>
          <w:sz w:val="28"/>
          <w:szCs w:val="28"/>
        </w:rPr>
        <w:br/>
        <w:t>от 31 марта 2012 г. № 271 "О порядке аттестации, переаттестации на право подготовки заключений экспертизы проектной документации и (или) результатов инженерных изысканий":</w:t>
      </w:r>
    </w:p>
    <w:p w:rsidR="005A1493" w:rsidRDefault="005A1493" w:rsidP="005A1493">
      <w:pPr>
        <w:widowControl/>
        <w:ind w:firstLine="709"/>
        <w:jc w:val="both"/>
        <w:rPr>
          <w:rFonts w:ascii="Times New Roman" w:hAnsi="Times New Roman" w:cs="Times New Roman"/>
          <w:sz w:val="28"/>
          <w:szCs w:val="28"/>
        </w:rPr>
      </w:pPr>
      <w:r>
        <w:rPr>
          <w:rFonts w:ascii="Times New Roman" w:hAnsi="Times New Roman" w:cs="Times New Roman"/>
          <w:sz w:val="28"/>
          <w:szCs w:val="28"/>
        </w:rPr>
        <w:t>а) Пункт 2 дополнить подпунктом "в" следующего содержания:</w:t>
      </w:r>
    </w:p>
    <w:p w:rsidR="005A1493" w:rsidRDefault="005A1493" w:rsidP="005A1493">
      <w:pPr>
        <w:widowControl/>
        <w:ind w:firstLine="540"/>
        <w:jc w:val="both"/>
        <w:rPr>
          <w:rFonts w:ascii="Times New Roman" w:hAnsi="Times New Roman" w:cs="Times New Roman"/>
          <w:sz w:val="28"/>
          <w:szCs w:val="28"/>
        </w:rPr>
      </w:pPr>
      <w:r>
        <w:rPr>
          <w:rFonts w:ascii="Times New Roman" w:hAnsi="Times New Roman" w:cs="Times New Roman"/>
          <w:sz w:val="28"/>
          <w:szCs w:val="28"/>
        </w:rPr>
        <w:t>"в) руководители организаций по проведению государственной экспертизы проектной документации и (или) результатов инженерных изысканий и заместители руководителей, уполномоченные руководителями организаций по проведению государственной экспертизы проектной документации и (или) результатов инженерных изысканий на право утверждения заключений государственной экспертизы, обязаны  пройти аттестацию по соответствующим направлениям деятельности эксперта в Министерстве строительства и жилищно-коммунального хозяйства Российской Федерации до 1 апреля 2019 года в соответствии с Положением, утвержденным настоящим постановлением, за исключением руководителей федеральных органов исполнительной власти, уполномоченных на проведение государственной экспертизы проектной документации и (или) результатов инженерных изысканий указами Президента Российской Федерации, а также руководителей (структурных подразделений) Государственной корпорации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уполномоченных на проведение государственной экспертизы проектной документации и (или) результатов инженерных изысканий."</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б) Пункт 3 изложить в следующей редакции:</w:t>
      </w:r>
    </w:p>
    <w:p w:rsidR="005A1493" w:rsidRDefault="005A1493" w:rsidP="005A1493">
      <w:pPr>
        <w:ind w:firstLine="540"/>
        <w:jc w:val="both"/>
        <w:rPr>
          <w:rFonts w:ascii="Times New Roman" w:hAnsi="Times New Roman" w:cs="Times New Roman"/>
          <w:sz w:val="28"/>
          <w:szCs w:val="28"/>
        </w:rPr>
      </w:pPr>
      <w:r>
        <w:rPr>
          <w:rFonts w:ascii="Times New Roman" w:hAnsi="Times New Roman" w:cs="Times New Roman"/>
          <w:sz w:val="28"/>
          <w:szCs w:val="28"/>
        </w:rPr>
        <w:t xml:space="preserve">"3. Министерству строительства и жилищно-коммунального хозяйства Российской Федерации утвердить форму квалификационного аттестата, форму заявления для прохождения аттестации (переаттестации) на право подготовки заключений экспертизы проектной документации и (или) результатов инженерных изысканий, требования к программам повышения квалификации экспертов проектной документации и (или) результатов инженерных изысканий, соответствующим направлениям деятельности, а </w:t>
      </w:r>
      <w:r>
        <w:rPr>
          <w:rFonts w:ascii="Times New Roman" w:hAnsi="Times New Roman" w:cs="Times New Roman"/>
          <w:sz w:val="28"/>
          <w:szCs w:val="28"/>
        </w:rPr>
        <w:lastRenderedPageBreak/>
        <w:t>также порядок ведения реестра лиц, аттестованных на право подготовки заключений экспертизы проектной документации и (или) результатов инженерных изысканий, внести изменения в перечень направлений деятельности экспертов, по которым претенденты имеют намерение получить право подготовки заключений экспертизы проектной документации и (или) результатов инженерных изысканий, утвержденный приказом Министерства строительства и жилищно-коммунального хозяйства Российской Федерации от 29 июня 2017 г. № 941/</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перечня направлений деятельности экспертов, по которым претенденты имеют намерение получить право подготовки заключений экспертизы проектной документации и (или) результатов инженерных изысканий» (зарегистрирован Министерством юстиции Российской Федерации 26 июля 2017 г., регистрационный № 47537), с изменениями, внесенными приказом Министерства строительства и жилищно-коммунального хозяйства Российской Федерации от 5 июля 2018 г. </w:t>
      </w:r>
      <w:r>
        <w:rPr>
          <w:rFonts w:ascii="Times New Roman" w:hAnsi="Times New Roman" w:cs="Times New Roman"/>
          <w:sz w:val="28"/>
          <w:szCs w:val="28"/>
        </w:rPr>
        <w:br/>
        <w:t>№ 400/</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(зарегистрирован Министерством юстиции Российской Федерации 26 июля 2017 г., регистрационный № 51706) в соответствии с требованиями подпункта «в» пункта 2 настоящего постановления.".</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2. В Положении об аттестации, переаттестации на право подготовки заключений экспертизы проектной документации и (или) результатов инженерных изысканий, утвержденном постановлением Правительства Российской Федерации от 31 марта 2012 г. № 271 "О порядке аттестации, переаттестации на право подготовки заключений экспертизы проектной документации и (или) результатов инженерных изысканий":</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а) пункт 9 дополнить подпунктом "д" и изложить его в следующей редакции:</w:t>
      </w:r>
    </w:p>
    <w:p w:rsidR="005A1493" w:rsidRDefault="005A1493" w:rsidP="005A1493">
      <w:pPr>
        <w:ind w:firstLine="540"/>
        <w:jc w:val="both"/>
        <w:rPr>
          <w:rFonts w:ascii="Times New Roman" w:hAnsi="Times New Roman" w:cs="Times New Roman"/>
          <w:sz w:val="28"/>
          <w:szCs w:val="28"/>
        </w:rPr>
      </w:pPr>
      <w:r>
        <w:rPr>
          <w:rFonts w:ascii="Times New Roman" w:hAnsi="Times New Roman" w:cs="Times New Roman"/>
          <w:sz w:val="28"/>
          <w:szCs w:val="28"/>
        </w:rPr>
        <w:t xml:space="preserve">  "д) имеет стаж работы в сфере подготовки проектной документации и (или) выполнения инженерных изысканий по заявленному направлению деятельности эксперта не менее чем 3 года с момента получения права подготовки заключений экспертизы проектной документации и (или) результатов инженерных изысканий или с момента продления срока действия квалификационного аттестата."</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б) Пункт 10 дополнить подпунктами "д", "е" и изложить их в следующей редакции:</w:t>
      </w:r>
    </w:p>
    <w:p w:rsidR="005A1493" w:rsidRDefault="005A1493" w:rsidP="005A1493">
      <w:pPr>
        <w:ind w:firstLine="567"/>
        <w:jc w:val="both"/>
        <w:rPr>
          <w:rFonts w:ascii="Times New Roman" w:hAnsi="Times New Roman" w:cs="Times New Roman"/>
          <w:sz w:val="28"/>
          <w:szCs w:val="28"/>
        </w:rPr>
      </w:pPr>
      <w:r>
        <w:rPr>
          <w:rFonts w:ascii="Times New Roman" w:hAnsi="Times New Roman" w:cs="Times New Roman"/>
          <w:sz w:val="28"/>
          <w:szCs w:val="28"/>
        </w:rPr>
        <w:t xml:space="preserve">"д) рекомендательное письмо высшего должностного лица субъекта Российской Федерации с обоснованием причин направления претендента на аттестацию (при направлении документов на аттестацию руководителя (претендента на замещение должности руководителя) или заместителя руководителя (претендента на замещение должности заместителя руководителя), уполномоченного (планирующего быть уполномоченным) им на право утверждения заключений государственной экспертизы,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w:t>
      </w:r>
      <w:r>
        <w:rPr>
          <w:rFonts w:ascii="Times New Roman" w:hAnsi="Times New Roman" w:cs="Times New Roman"/>
          <w:sz w:val="28"/>
          <w:szCs w:val="28"/>
        </w:rPr>
        <w:lastRenderedPageBreak/>
        <w:t>документации и (или) результатов инженерных изысканий);</w:t>
      </w:r>
    </w:p>
    <w:p w:rsidR="005A1493" w:rsidRDefault="005A1493" w:rsidP="005A1493">
      <w:pPr>
        <w:ind w:firstLine="567"/>
        <w:jc w:val="both"/>
        <w:rPr>
          <w:rFonts w:ascii="Times New Roman" w:hAnsi="Times New Roman" w:cs="Times New Roman"/>
          <w:sz w:val="28"/>
          <w:szCs w:val="28"/>
        </w:rPr>
      </w:pPr>
      <w:r>
        <w:rPr>
          <w:rFonts w:ascii="Times New Roman" w:hAnsi="Times New Roman" w:cs="Times New Roman"/>
          <w:sz w:val="28"/>
          <w:szCs w:val="28"/>
        </w:rPr>
        <w:t>е) рекомендательное письмо Заместителя Министра строительства и жилищно-коммунального хозяйства Российской Федерации, курирующего (координирующего) деятельность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с обоснованием причин направления претендента на аттестацию (при направлении документов на аттестацию руководителя (претендента на замещение должности руководителя) или заместителя руководителя (претендента на замещение должности заместителя руководителя), уполномоченного (планирующего быть уполномоченным) им на право утверждения заключений государственной экспертизы,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в) пункт 11 изложить в следующей редакции:</w:t>
      </w:r>
    </w:p>
    <w:p w:rsidR="005A1493" w:rsidRDefault="005A1493" w:rsidP="005A149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 Для прохождения переаттестации эксперт представляет в Министерство следующие документы:</w:t>
      </w:r>
    </w:p>
    <w:p w:rsidR="005A1493" w:rsidRDefault="005A1493" w:rsidP="005A149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 документ о повышении квалификации по профилю, соответствующему заявленному направлению деятельности;</w:t>
      </w:r>
    </w:p>
    <w:p w:rsidR="005A1493" w:rsidRDefault="005A1493" w:rsidP="005A149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документы, предусмотренные </w:t>
      </w:r>
      <w:hyperlink r:id="rId8" w:anchor="P80" w:history="1">
        <w:r>
          <w:rPr>
            <w:rStyle w:val="a3"/>
            <w:rFonts w:ascii="Times New Roman" w:hAnsi="Times New Roman" w:cs="Times New Roman"/>
            <w:sz w:val="28"/>
            <w:szCs w:val="28"/>
          </w:rPr>
          <w:t>подпунктами "а"</w:t>
        </w:r>
      </w:hyperlink>
      <w:r>
        <w:rPr>
          <w:rFonts w:ascii="Times New Roman" w:hAnsi="Times New Roman" w:cs="Times New Roman"/>
          <w:sz w:val="28"/>
          <w:szCs w:val="28"/>
        </w:rPr>
        <w:t xml:space="preserve">, </w:t>
      </w:r>
      <w:hyperlink r:id="rId9" w:anchor="P82" w:history="1">
        <w:r>
          <w:rPr>
            <w:rStyle w:val="a3"/>
            <w:rFonts w:ascii="Times New Roman" w:hAnsi="Times New Roman" w:cs="Times New Roman"/>
            <w:sz w:val="28"/>
            <w:szCs w:val="28"/>
          </w:rPr>
          <w:t>"б", "г" пункта 10</w:t>
        </w:r>
      </w:hyperlink>
      <w:r>
        <w:rPr>
          <w:rFonts w:ascii="Times New Roman" w:hAnsi="Times New Roman" w:cs="Times New Roman"/>
          <w:sz w:val="28"/>
          <w:szCs w:val="28"/>
        </w:rPr>
        <w:t xml:space="preserve"> настоящего Положения;</w:t>
      </w:r>
    </w:p>
    <w:p w:rsidR="005A1493" w:rsidRDefault="005A1493" w:rsidP="005A1493">
      <w:pPr>
        <w:pStyle w:val="ab"/>
        <w:widowControl/>
        <w:ind w:left="0"/>
        <w:jc w:val="both"/>
        <w:rPr>
          <w:rFonts w:ascii="Times New Roman" w:hAnsi="Times New Roman" w:cs="Times New Roman"/>
          <w:sz w:val="28"/>
          <w:szCs w:val="28"/>
        </w:rPr>
      </w:pPr>
      <w:r>
        <w:rPr>
          <w:rFonts w:ascii="Times New Roman" w:hAnsi="Times New Roman" w:cs="Times New Roman"/>
          <w:sz w:val="28"/>
          <w:szCs w:val="28"/>
        </w:rPr>
        <w:t xml:space="preserve">        в) заверенная в установленном законодательством Российской Федерации порядке копия трудовой книжки или иных документов, подтверждающих место работы и занимаемую должность руководителя (заместителя руководителя)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руководителя (заместителя руководителя)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на момент подачи документов на переаттестацию (при направлении документов на переаттестацию руководителя (заместителя руководителя)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w:t>
      </w:r>
      <w:r>
        <w:rPr>
          <w:rFonts w:ascii="Times New Roman" w:hAnsi="Times New Roman" w:cs="Times New Roman"/>
          <w:sz w:val="28"/>
          <w:szCs w:val="28"/>
        </w:rPr>
        <w:lastRenderedPageBreak/>
        <w:t>коммунального хозяйства Российской Федерации, руководителя (заместителя руководителя)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3. В Положении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A1493" w:rsidRDefault="005A1493" w:rsidP="005A1493">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а) пункт 36 изложить в следующей редакции:</w:t>
      </w:r>
    </w:p>
    <w:p w:rsidR="005A1493" w:rsidRDefault="005A1493" w:rsidP="005A1493">
      <w:pPr>
        <w:jc w:val="both"/>
        <w:rPr>
          <w:rFonts w:ascii="Times New Roman" w:hAnsi="Times New Roman" w:cs="Times New Roman"/>
          <w:sz w:val="28"/>
          <w:szCs w:val="28"/>
        </w:rPr>
      </w:pPr>
      <w:r>
        <w:rPr>
          <w:rFonts w:ascii="Times New Roman" w:hAnsi="Times New Roman" w:cs="Times New Roman"/>
          <w:sz w:val="28"/>
          <w:szCs w:val="28"/>
        </w:rPr>
        <w:t xml:space="preserve">         "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аттестованным на право подготовки заключений экспертизы проектной документации и (или) результатов инженерных изысканий, по проведению государственной экспертизы (далее – руководитель организации по проведению государственной экспертизы) или уполномоченным им заместителем руководителя, аттестованным на право подготовки заключений экспертизы проектной документации и (или) результатов инженерных изысканий (далее – уполномоченный заместитель руководителя).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5A1493" w:rsidRDefault="005A1493" w:rsidP="005A1493">
      <w:pPr>
        <w:ind w:firstLine="708"/>
        <w:jc w:val="both"/>
        <w:rPr>
          <w:rFonts w:ascii="Times New Roman" w:hAnsi="Times New Roman" w:cs="Times New Roman"/>
          <w:sz w:val="28"/>
          <w:szCs w:val="28"/>
        </w:rPr>
      </w:pPr>
      <w:r>
        <w:rPr>
          <w:rFonts w:ascii="Times New Roman" w:hAnsi="Times New Roman" w:cs="Times New Roman"/>
          <w:sz w:val="28"/>
          <w:szCs w:val="28"/>
        </w:rP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5A1493" w:rsidRDefault="005A1493" w:rsidP="005A1493">
      <w:pPr>
        <w:ind w:firstLine="708"/>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 по проведению государственной экспертизы или уполномоченный им заместитель руководителя утверждают заключение государственной экспертизы в соответствии с направлением деятельности эксперта, указанным в квалификационном аттестате, которое дает право на утверждение заключений государственной экспертизы."</w:t>
      </w:r>
    </w:p>
    <w:p w:rsidR="005A1493" w:rsidRDefault="005A1493" w:rsidP="005A149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дополнить пунктом 36 (1) следующего содержания:</w:t>
      </w:r>
    </w:p>
    <w:p w:rsidR="005A1493" w:rsidRDefault="005A1493" w:rsidP="005A1493">
      <w:pPr>
        <w:ind w:firstLine="708"/>
        <w:jc w:val="both"/>
        <w:rPr>
          <w:rFonts w:ascii="Times New Roman" w:hAnsi="Times New Roman" w:cs="Times New Roman"/>
          <w:sz w:val="28"/>
          <w:szCs w:val="28"/>
        </w:rPr>
      </w:pPr>
      <w:r>
        <w:rPr>
          <w:rFonts w:ascii="Times New Roman" w:hAnsi="Times New Roman" w:cs="Times New Roman"/>
          <w:sz w:val="28"/>
          <w:szCs w:val="28"/>
        </w:rPr>
        <w:t>"36 (1). Руководитель организации по проведению государственной экспертизы вправе уполномочить заместителя руководителя на утверждение заключений государственной экспертизы в том случае если такой руководитель экспертной организации является аттестованным экспертом на право подготовки заключений экспертизы проектной документации и (или) результатов инженерных изысканий по соответствующему направлению деятельности эксперта, которое дает право на утверждение заключений государственной экспертизы.</w:t>
      </w:r>
    </w:p>
    <w:p w:rsidR="005A1493" w:rsidRDefault="005A1493" w:rsidP="005A1493">
      <w:pPr>
        <w:ind w:firstLine="708"/>
        <w:jc w:val="both"/>
        <w:rPr>
          <w:rFonts w:ascii="Times New Roman" w:hAnsi="Times New Roman" w:cs="Times New Roman"/>
          <w:sz w:val="28"/>
          <w:szCs w:val="28"/>
          <w:lang w:val="en-US"/>
        </w:rPr>
      </w:pPr>
      <w:r>
        <w:rPr>
          <w:rFonts w:ascii="Times New Roman" w:hAnsi="Times New Roman" w:cs="Times New Roman"/>
          <w:sz w:val="28"/>
          <w:szCs w:val="28"/>
        </w:rPr>
        <w:t>Полномочия руководителя организации по проведению государственной экспертизы и заместителей руководителя по утверждению заключений государственной экспертизы досрочно прекращаются на 3 года в организации по проведению государственной экспертизы, в которой трудоустроены  эти лица, в случае если хотя бы у одного из этих лиц аннулируется квалификационный аттестат, который дает право на утверждение заключений государственной экспертизы, до истечения срока его действия по основаниям, предусмотренным частью 7 статьи 49.1 Градостроительного кодекса Российской Федерации.".</w:t>
      </w:r>
    </w:p>
    <w:p w:rsidR="005A1493" w:rsidRDefault="005A1493" w:rsidP="005A1493">
      <w:pPr>
        <w:widowControl/>
        <w:jc w:val="center"/>
        <w:rPr>
          <w:rFonts w:ascii="Times New Roman" w:hAnsi="Times New Roman" w:cs="Times New Roman"/>
          <w:sz w:val="28"/>
          <w:szCs w:val="28"/>
          <w:lang w:eastAsia="en-US"/>
        </w:rPr>
      </w:pPr>
      <w:r>
        <w:rPr>
          <w:rFonts w:ascii="Times New Roman" w:hAnsi="Times New Roman" w:cs="Times New Roman"/>
          <w:sz w:val="28"/>
          <w:szCs w:val="28"/>
        </w:rPr>
        <w:t>____________</w:t>
      </w:r>
    </w:p>
    <w:p w:rsidR="005A1493" w:rsidRDefault="005A1493" w:rsidP="005A1493"/>
    <w:p w:rsidR="004C5EED" w:rsidRDefault="004C5EED" w:rsidP="005A1493">
      <w:pPr>
        <w:widowControl/>
        <w:rPr>
          <w:rFonts w:ascii="Times New Roman" w:hAnsi="Times New Roman" w:cs="Times New Roman"/>
          <w:sz w:val="28"/>
          <w:szCs w:val="28"/>
        </w:rPr>
      </w:pPr>
      <w:bookmarkStart w:id="0" w:name="_GoBack"/>
      <w:bookmarkEnd w:id="0"/>
    </w:p>
    <w:sectPr w:rsidR="004C5EED" w:rsidSect="001337F2">
      <w:headerReference w:type="default" r:id="rId10"/>
      <w:pgSz w:w="11907" w:h="16840" w:code="9"/>
      <w:pgMar w:top="1418" w:right="1418"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E1" w:rsidRDefault="00AC13E1" w:rsidP="0070769F">
      <w:r>
        <w:separator/>
      </w:r>
    </w:p>
  </w:endnote>
  <w:endnote w:type="continuationSeparator" w:id="0">
    <w:p w:rsidR="00AC13E1" w:rsidRDefault="00AC13E1" w:rsidP="007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E1" w:rsidRDefault="00AC13E1" w:rsidP="0070769F">
      <w:r>
        <w:separator/>
      </w:r>
    </w:p>
  </w:footnote>
  <w:footnote w:type="continuationSeparator" w:id="0">
    <w:p w:rsidR="00AC13E1" w:rsidRDefault="00AC13E1" w:rsidP="0070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6D" w:rsidRPr="00C14EBE" w:rsidRDefault="00B178E7" w:rsidP="00C14EBE">
    <w:pPr>
      <w:pStyle w:val="a4"/>
      <w:jc w:val="center"/>
      <w:rPr>
        <w:rFonts w:ascii="Times New Roman" w:hAnsi="Times New Roman"/>
        <w:sz w:val="28"/>
        <w:szCs w:val="28"/>
      </w:rPr>
    </w:pPr>
    <w:r w:rsidRPr="00C14EBE">
      <w:rPr>
        <w:rFonts w:ascii="Times New Roman" w:hAnsi="Times New Roman"/>
        <w:sz w:val="28"/>
        <w:szCs w:val="28"/>
      </w:rPr>
      <w:fldChar w:fldCharType="begin"/>
    </w:r>
    <w:r w:rsidR="009B1E6D" w:rsidRPr="00C14EBE">
      <w:rPr>
        <w:rFonts w:ascii="Times New Roman" w:hAnsi="Times New Roman"/>
        <w:sz w:val="28"/>
        <w:szCs w:val="28"/>
      </w:rPr>
      <w:instrText xml:space="preserve"> PAGE   \* MERGEFORMAT </w:instrText>
    </w:r>
    <w:r w:rsidRPr="00C14EBE">
      <w:rPr>
        <w:rFonts w:ascii="Times New Roman" w:hAnsi="Times New Roman"/>
        <w:sz w:val="28"/>
        <w:szCs w:val="28"/>
      </w:rPr>
      <w:fldChar w:fldCharType="separate"/>
    </w:r>
    <w:r w:rsidR="005A1493">
      <w:rPr>
        <w:rFonts w:ascii="Times New Roman" w:hAnsi="Times New Roman"/>
        <w:noProof/>
        <w:sz w:val="28"/>
        <w:szCs w:val="28"/>
      </w:rPr>
      <w:t>2</w:t>
    </w:r>
    <w:r w:rsidRPr="00C14EB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9BF"/>
    <w:multiLevelType w:val="hybridMultilevel"/>
    <w:tmpl w:val="62C6B346"/>
    <w:lvl w:ilvl="0" w:tplc="799A6FA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3E3EF5"/>
    <w:multiLevelType w:val="hybridMultilevel"/>
    <w:tmpl w:val="ADF4EA92"/>
    <w:lvl w:ilvl="0" w:tplc="C172C1A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 w15:restartNumberingAfterBreak="0">
    <w:nsid w:val="1DA5746F"/>
    <w:multiLevelType w:val="hybridMultilevel"/>
    <w:tmpl w:val="F24CF5D6"/>
    <w:lvl w:ilvl="0" w:tplc="804ECB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12C60"/>
    <w:multiLevelType w:val="hybridMultilevel"/>
    <w:tmpl w:val="C7BC329C"/>
    <w:lvl w:ilvl="0" w:tplc="A41EB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B21817"/>
    <w:multiLevelType w:val="hybridMultilevel"/>
    <w:tmpl w:val="C9381F32"/>
    <w:lvl w:ilvl="0" w:tplc="BAA26562">
      <w:start w:val="1"/>
      <w:numFmt w:val="russianLower"/>
      <w:suff w:val="space"/>
      <w:lvlText w:val="%1)"/>
      <w:lvlJc w:val="left"/>
      <w:pPr>
        <w:ind w:left="141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CF2438"/>
    <w:multiLevelType w:val="hybridMultilevel"/>
    <w:tmpl w:val="F182CFC8"/>
    <w:lvl w:ilvl="0" w:tplc="2EFCECD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AA507FB"/>
    <w:multiLevelType w:val="hybridMultilevel"/>
    <w:tmpl w:val="E690CC82"/>
    <w:lvl w:ilvl="0" w:tplc="DADE0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5759A7"/>
    <w:multiLevelType w:val="hybridMultilevel"/>
    <w:tmpl w:val="05226BEA"/>
    <w:lvl w:ilvl="0" w:tplc="DA5A4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DB58EA"/>
    <w:multiLevelType w:val="hybridMultilevel"/>
    <w:tmpl w:val="B0067C74"/>
    <w:lvl w:ilvl="0" w:tplc="C680916E">
      <w:start w:val="1"/>
      <w:numFmt w:val="decimal"/>
      <w:suff w:val="space"/>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15:restartNumberingAfterBreak="0">
    <w:nsid w:val="43252882"/>
    <w:multiLevelType w:val="hybridMultilevel"/>
    <w:tmpl w:val="66B46D66"/>
    <w:lvl w:ilvl="0" w:tplc="28C6BC9C">
      <w:start w:val="1"/>
      <w:numFmt w:val="russianLower"/>
      <w:suff w:val="space"/>
      <w:lvlText w:val="%1)"/>
      <w:lvlJc w:val="left"/>
      <w:pPr>
        <w:ind w:left="141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C4043"/>
    <w:multiLevelType w:val="hybridMultilevel"/>
    <w:tmpl w:val="1410207A"/>
    <w:lvl w:ilvl="0" w:tplc="BF5EEC7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C50A94"/>
    <w:multiLevelType w:val="hybridMultilevel"/>
    <w:tmpl w:val="C0D66A6A"/>
    <w:lvl w:ilvl="0" w:tplc="130AA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6653FE"/>
    <w:multiLevelType w:val="hybridMultilevel"/>
    <w:tmpl w:val="628E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1"/>
  </w:num>
  <w:num w:numId="6">
    <w:abstractNumId w:val="9"/>
  </w:num>
  <w:num w:numId="7">
    <w:abstractNumId w:val="0"/>
  </w:num>
  <w:num w:numId="8">
    <w:abstractNumId w:val="4"/>
  </w:num>
  <w:num w:numId="9">
    <w:abstractNumId w:val="12"/>
  </w:num>
  <w:num w:numId="10">
    <w:abstractNumId w:val="10"/>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F4"/>
    <w:rsid w:val="00000633"/>
    <w:rsid w:val="0000716C"/>
    <w:rsid w:val="000106AA"/>
    <w:rsid w:val="000122AC"/>
    <w:rsid w:val="000139F7"/>
    <w:rsid w:val="00017FFE"/>
    <w:rsid w:val="0003535D"/>
    <w:rsid w:val="000366BF"/>
    <w:rsid w:val="00040D73"/>
    <w:rsid w:val="00047A8A"/>
    <w:rsid w:val="00050A4B"/>
    <w:rsid w:val="00055CFC"/>
    <w:rsid w:val="00062BB6"/>
    <w:rsid w:val="000678F6"/>
    <w:rsid w:val="00071397"/>
    <w:rsid w:val="00072963"/>
    <w:rsid w:val="00073B96"/>
    <w:rsid w:val="00074983"/>
    <w:rsid w:val="00076C14"/>
    <w:rsid w:val="00081A6B"/>
    <w:rsid w:val="00081CB3"/>
    <w:rsid w:val="00085760"/>
    <w:rsid w:val="00086EA0"/>
    <w:rsid w:val="00092B8E"/>
    <w:rsid w:val="00097373"/>
    <w:rsid w:val="000A00A2"/>
    <w:rsid w:val="000A0913"/>
    <w:rsid w:val="000A7615"/>
    <w:rsid w:val="000C0A86"/>
    <w:rsid w:val="000C2A2A"/>
    <w:rsid w:val="000C3E6D"/>
    <w:rsid w:val="000C77E6"/>
    <w:rsid w:val="000D0582"/>
    <w:rsid w:val="000D10E3"/>
    <w:rsid w:val="000D2CB3"/>
    <w:rsid w:val="000D4E28"/>
    <w:rsid w:val="000D751A"/>
    <w:rsid w:val="000E5097"/>
    <w:rsid w:val="000E761C"/>
    <w:rsid w:val="000F0621"/>
    <w:rsid w:val="000F36CF"/>
    <w:rsid w:val="000F408D"/>
    <w:rsid w:val="00100B59"/>
    <w:rsid w:val="001010AB"/>
    <w:rsid w:val="00104264"/>
    <w:rsid w:val="001052F7"/>
    <w:rsid w:val="00105401"/>
    <w:rsid w:val="00107A9E"/>
    <w:rsid w:val="00110A97"/>
    <w:rsid w:val="001113F8"/>
    <w:rsid w:val="00112B0A"/>
    <w:rsid w:val="00113613"/>
    <w:rsid w:val="00114936"/>
    <w:rsid w:val="00115271"/>
    <w:rsid w:val="00116150"/>
    <w:rsid w:val="0013196B"/>
    <w:rsid w:val="00132B11"/>
    <w:rsid w:val="00132DD3"/>
    <w:rsid w:val="00133524"/>
    <w:rsid w:val="001337F2"/>
    <w:rsid w:val="00134CF0"/>
    <w:rsid w:val="001365B1"/>
    <w:rsid w:val="0014074B"/>
    <w:rsid w:val="00142539"/>
    <w:rsid w:val="001503E3"/>
    <w:rsid w:val="001517EC"/>
    <w:rsid w:val="00151E43"/>
    <w:rsid w:val="00157557"/>
    <w:rsid w:val="00161FA6"/>
    <w:rsid w:val="00163C80"/>
    <w:rsid w:val="001648FD"/>
    <w:rsid w:val="0016588E"/>
    <w:rsid w:val="0016659F"/>
    <w:rsid w:val="00166BFF"/>
    <w:rsid w:val="00170280"/>
    <w:rsid w:val="00171556"/>
    <w:rsid w:val="00176F92"/>
    <w:rsid w:val="00180D0F"/>
    <w:rsid w:val="00184582"/>
    <w:rsid w:val="0018687C"/>
    <w:rsid w:val="001903C6"/>
    <w:rsid w:val="00191C14"/>
    <w:rsid w:val="00193068"/>
    <w:rsid w:val="00194BD7"/>
    <w:rsid w:val="0019549C"/>
    <w:rsid w:val="00197D85"/>
    <w:rsid w:val="001B087A"/>
    <w:rsid w:val="001B2FF8"/>
    <w:rsid w:val="001B3891"/>
    <w:rsid w:val="001C1AF4"/>
    <w:rsid w:val="001C1D83"/>
    <w:rsid w:val="001D2E83"/>
    <w:rsid w:val="001D35F8"/>
    <w:rsid w:val="001E6D01"/>
    <w:rsid w:val="001E70BE"/>
    <w:rsid w:val="001F087A"/>
    <w:rsid w:val="001F22EA"/>
    <w:rsid w:val="001F5F7B"/>
    <w:rsid w:val="002005DB"/>
    <w:rsid w:val="00201CA5"/>
    <w:rsid w:val="0020261A"/>
    <w:rsid w:val="0020422D"/>
    <w:rsid w:val="002066CF"/>
    <w:rsid w:val="0021051D"/>
    <w:rsid w:val="00210641"/>
    <w:rsid w:val="0021170F"/>
    <w:rsid w:val="00215EE5"/>
    <w:rsid w:val="0021606E"/>
    <w:rsid w:val="002164CF"/>
    <w:rsid w:val="00216987"/>
    <w:rsid w:val="00220980"/>
    <w:rsid w:val="00222D19"/>
    <w:rsid w:val="00224A4B"/>
    <w:rsid w:val="0022691F"/>
    <w:rsid w:val="00226C8D"/>
    <w:rsid w:val="002301FA"/>
    <w:rsid w:val="00231542"/>
    <w:rsid w:val="002429CA"/>
    <w:rsid w:val="0024499D"/>
    <w:rsid w:val="00245560"/>
    <w:rsid w:val="00245B08"/>
    <w:rsid w:val="002466EA"/>
    <w:rsid w:val="00252A4C"/>
    <w:rsid w:val="00254199"/>
    <w:rsid w:val="0026697D"/>
    <w:rsid w:val="00267BCB"/>
    <w:rsid w:val="00267BDC"/>
    <w:rsid w:val="00270284"/>
    <w:rsid w:val="00272A8F"/>
    <w:rsid w:val="00277144"/>
    <w:rsid w:val="002848D0"/>
    <w:rsid w:val="00284E84"/>
    <w:rsid w:val="00285F42"/>
    <w:rsid w:val="00291EF7"/>
    <w:rsid w:val="0029408A"/>
    <w:rsid w:val="002964C2"/>
    <w:rsid w:val="00296896"/>
    <w:rsid w:val="00296BBF"/>
    <w:rsid w:val="002A3532"/>
    <w:rsid w:val="002B400C"/>
    <w:rsid w:val="002B580F"/>
    <w:rsid w:val="002D1D02"/>
    <w:rsid w:val="002D31CD"/>
    <w:rsid w:val="002D677A"/>
    <w:rsid w:val="002E09EF"/>
    <w:rsid w:val="002E0B2E"/>
    <w:rsid w:val="002E30B3"/>
    <w:rsid w:val="002F48CF"/>
    <w:rsid w:val="00300E1D"/>
    <w:rsid w:val="003017C1"/>
    <w:rsid w:val="00304A90"/>
    <w:rsid w:val="00307FC6"/>
    <w:rsid w:val="00325AE5"/>
    <w:rsid w:val="003268A9"/>
    <w:rsid w:val="00345466"/>
    <w:rsid w:val="00350BAF"/>
    <w:rsid w:val="00352CD8"/>
    <w:rsid w:val="00357013"/>
    <w:rsid w:val="00364E24"/>
    <w:rsid w:val="003747A3"/>
    <w:rsid w:val="003769B3"/>
    <w:rsid w:val="00381C75"/>
    <w:rsid w:val="003875E8"/>
    <w:rsid w:val="00390399"/>
    <w:rsid w:val="00392C3D"/>
    <w:rsid w:val="00394463"/>
    <w:rsid w:val="003A7125"/>
    <w:rsid w:val="003B1F04"/>
    <w:rsid w:val="003B24B2"/>
    <w:rsid w:val="003B29A9"/>
    <w:rsid w:val="003B74F6"/>
    <w:rsid w:val="003C0592"/>
    <w:rsid w:val="003C5424"/>
    <w:rsid w:val="003C543A"/>
    <w:rsid w:val="003D7316"/>
    <w:rsid w:val="003E0291"/>
    <w:rsid w:val="003E02BB"/>
    <w:rsid w:val="003E34CB"/>
    <w:rsid w:val="003F2F31"/>
    <w:rsid w:val="003F496A"/>
    <w:rsid w:val="003F5E65"/>
    <w:rsid w:val="00400C77"/>
    <w:rsid w:val="004012E2"/>
    <w:rsid w:val="004034D6"/>
    <w:rsid w:val="00404000"/>
    <w:rsid w:val="004044CB"/>
    <w:rsid w:val="004157F0"/>
    <w:rsid w:val="00420930"/>
    <w:rsid w:val="00423BF1"/>
    <w:rsid w:val="00426AEC"/>
    <w:rsid w:val="00427CAF"/>
    <w:rsid w:val="00444ED1"/>
    <w:rsid w:val="00445A1E"/>
    <w:rsid w:val="00447101"/>
    <w:rsid w:val="00453D08"/>
    <w:rsid w:val="0045543E"/>
    <w:rsid w:val="004555C3"/>
    <w:rsid w:val="004612C6"/>
    <w:rsid w:val="004613E7"/>
    <w:rsid w:val="00463E67"/>
    <w:rsid w:val="00467FEC"/>
    <w:rsid w:val="00470DFE"/>
    <w:rsid w:val="00471CCB"/>
    <w:rsid w:val="00472252"/>
    <w:rsid w:val="00475CF9"/>
    <w:rsid w:val="00484772"/>
    <w:rsid w:val="00486241"/>
    <w:rsid w:val="00492635"/>
    <w:rsid w:val="00494B3C"/>
    <w:rsid w:val="00494D06"/>
    <w:rsid w:val="004A243C"/>
    <w:rsid w:val="004A2E8F"/>
    <w:rsid w:val="004A4F65"/>
    <w:rsid w:val="004B5C0C"/>
    <w:rsid w:val="004C222D"/>
    <w:rsid w:val="004C35C8"/>
    <w:rsid w:val="004C5EED"/>
    <w:rsid w:val="004D0977"/>
    <w:rsid w:val="004D0E66"/>
    <w:rsid w:val="004D2A49"/>
    <w:rsid w:val="004D63F1"/>
    <w:rsid w:val="004F67DE"/>
    <w:rsid w:val="00500B53"/>
    <w:rsid w:val="0050140B"/>
    <w:rsid w:val="00510A96"/>
    <w:rsid w:val="00511127"/>
    <w:rsid w:val="0051307E"/>
    <w:rsid w:val="00514340"/>
    <w:rsid w:val="005164CF"/>
    <w:rsid w:val="00521B7C"/>
    <w:rsid w:val="00521BC9"/>
    <w:rsid w:val="005239AB"/>
    <w:rsid w:val="00525610"/>
    <w:rsid w:val="00532DC4"/>
    <w:rsid w:val="00536AA3"/>
    <w:rsid w:val="005420D2"/>
    <w:rsid w:val="00546113"/>
    <w:rsid w:val="00546217"/>
    <w:rsid w:val="00550048"/>
    <w:rsid w:val="00551DC6"/>
    <w:rsid w:val="005541C1"/>
    <w:rsid w:val="0055461D"/>
    <w:rsid w:val="0055598B"/>
    <w:rsid w:val="0055650B"/>
    <w:rsid w:val="00562330"/>
    <w:rsid w:val="00573AA8"/>
    <w:rsid w:val="005748F8"/>
    <w:rsid w:val="0057545B"/>
    <w:rsid w:val="0058334C"/>
    <w:rsid w:val="005878A1"/>
    <w:rsid w:val="00591A58"/>
    <w:rsid w:val="005A1493"/>
    <w:rsid w:val="005A41BD"/>
    <w:rsid w:val="005C07EB"/>
    <w:rsid w:val="005C436C"/>
    <w:rsid w:val="005C5A0D"/>
    <w:rsid w:val="005D4D37"/>
    <w:rsid w:val="005D7233"/>
    <w:rsid w:val="005D788C"/>
    <w:rsid w:val="005E30A1"/>
    <w:rsid w:val="005F66AA"/>
    <w:rsid w:val="00601573"/>
    <w:rsid w:val="00604A51"/>
    <w:rsid w:val="006065F6"/>
    <w:rsid w:val="00610F60"/>
    <w:rsid w:val="00611FF5"/>
    <w:rsid w:val="0061543C"/>
    <w:rsid w:val="006221B6"/>
    <w:rsid w:val="006244FB"/>
    <w:rsid w:val="00633F80"/>
    <w:rsid w:val="006417BC"/>
    <w:rsid w:val="0064305E"/>
    <w:rsid w:val="00643A53"/>
    <w:rsid w:val="006514B1"/>
    <w:rsid w:val="00652E15"/>
    <w:rsid w:val="006542EA"/>
    <w:rsid w:val="00657E77"/>
    <w:rsid w:val="0066565C"/>
    <w:rsid w:val="00671B62"/>
    <w:rsid w:val="006746C9"/>
    <w:rsid w:val="006746E9"/>
    <w:rsid w:val="00680304"/>
    <w:rsid w:val="00691CC7"/>
    <w:rsid w:val="006A598F"/>
    <w:rsid w:val="006A7E1C"/>
    <w:rsid w:val="006B6EF5"/>
    <w:rsid w:val="006B7B78"/>
    <w:rsid w:val="006C4FD7"/>
    <w:rsid w:val="006C5F2E"/>
    <w:rsid w:val="006C7A81"/>
    <w:rsid w:val="006D4E4A"/>
    <w:rsid w:val="006D7F65"/>
    <w:rsid w:val="006E17B1"/>
    <w:rsid w:val="006E5C7E"/>
    <w:rsid w:val="006E5F34"/>
    <w:rsid w:val="006E694B"/>
    <w:rsid w:val="006E7A68"/>
    <w:rsid w:val="006E7F23"/>
    <w:rsid w:val="00707087"/>
    <w:rsid w:val="0070769F"/>
    <w:rsid w:val="00707935"/>
    <w:rsid w:val="00712650"/>
    <w:rsid w:val="007275F1"/>
    <w:rsid w:val="007303C9"/>
    <w:rsid w:val="0073225B"/>
    <w:rsid w:val="007322D0"/>
    <w:rsid w:val="0073288D"/>
    <w:rsid w:val="007355C8"/>
    <w:rsid w:val="00735753"/>
    <w:rsid w:val="00737CA9"/>
    <w:rsid w:val="00745541"/>
    <w:rsid w:val="007478B7"/>
    <w:rsid w:val="007525AF"/>
    <w:rsid w:val="00753345"/>
    <w:rsid w:val="0075458A"/>
    <w:rsid w:val="0076222F"/>
    <w:rsid w:val="007668F0"/>
    <w:rsid w:val="00767B1F"/>
    <w:rsid w:val="00773517"/>
    <w:rsid w:val="00786C45"/>
    <w:rsid w:val="00793ADA"/>
    <w:rsid w:val="00795E7A"/>
    <w:rsid w:val="0079724C"/>
    <w:rsid w:val="007975C9"/>
    <w:rsid w:val="007A1E86"/>
    <w:rsid w:val="007A2E31"/>
    <w:rsid w:val="007A358C"/>
    <w:rsid w:val="007A35B8"/>
    <w:rsid w:val="007B4973"/>
    <w:rsid w:val="007B612F"/>
    <w:rsid w:val="007C4BB4"/>
    <w:rsid w:val="007D02CA"/>
    <w:rsid w:val="007D070D"/>
    <w:rsid w:val="007D0E50"/>
    <w:rsid w:val="007D1C9B"/>
    <w:rsid w:val="007D329A"/>
    <w:rsid w:val="007D66EC"/>
    <w:rsid w:val="007D7B50"/>
    <w:rsid w:val="007E52A0"/>
    <w:rsid w:val="007F3272"/>
    <w:rsid w:val="007F3F0C"/>
    <w:rsid w:val="00802C41"/>
    <w:rsid w:val="00817822"/>
    <w:rsid w:val="00822F1D"/>
    <w:rsid w:val="00825513"/>
    <w:rsid w:val="008325EA"/>
    <w:rsid w:val="00833A49"/>
    <w:rsid w:val="008341DA"/>
    <w:rsid w:val="008447F7"/>
    <w:rsid w:val="0084575A"/>
    <w:rsid w:val="00850389"/>
    <w:rsid w:val="00852E41"/>
    <w:rsid w:val="00853E25"/>
    <w:rsid w:val="00860455"/>
    <w:rsid w:val="00863D31"/>
    <w:rsid w:val="0086458C"/>
    <w:rsid w:val="00865B1C"/>
    <w:rsid w:val="00871313"/>
    <w:rsid w:val="008717F6"/>
    <w:rsid w:val="0087263E"/>
    <w:rsid w:val="00874A75"/>
    <w:rsid w:val="00880A4C"/>
    <w:rsid w:val="00887E48"/>
    <w:rsid w:val="008902B6"/>
    <w:rsid w:val="0089296E"/>
    <w:rsid w:val="00894AA8"/>
    <w:rsid w:val="0089704D"/>
    <w:rsid w:val="008974F0"/>
    <w:rsid w:val="008A2512"/>
    <w:rsid w:val="008A44C0"/>
    <w:rsid w:val="008B5E4E"/>
    <w:rsid w:val="008C1E47"/>
    <w:rsid w:val="008C4967"/>
    <w:rsid w:val="008D1A39"/>
    <w:rsid w:val="008E40A0"/>
    <w:rsid w:val="008E551E"/>
    <w:rsid w:val="008F4FE7"/>
    <w:rsid w:val="008F619A"/>
    <w:rsid w:val="008F70C3"/>
    <w:rsid w:val="008F72EC"/>
    <w:rsid w:val="00901E4A"/>
    <w:rsid w:val="00905F56"/>
    <w:rsid w:val="00906B2E"/>
    <w:rsid w:val="00912B13"/>
    <w:rsid w:val="00913DA8"/>
    <w:rsid w:val="00916E7A"/>
    <w:rsid w:val="00917CFF"/>
    <w:rsid w:val="00922360"/>
    <w:rsid w:val="00922B90"/>
    <w:rsid w:val="00927C77"/>
    <w:rsid w:val="0093453C"/>
    <w:rsid w:val="009453BA"/>
    <w:rsid w:val="00957660"/>
    <w:rsid w:val="00961BE5"/>
    <w:rsid w:val="00964257"/>
    <w:rsid w:val="00971B85"/>
    <w:rsid w:val="009777FF"/>
    <w:rsid w:val="00980866"/>
    <w:rsid w:val="009835AE"/>
    <w:rsid w:val="00987BF8"/>
    <w:rsid w:val="009942CC"/>
    <w:rsid w:val="00994511"/>
    <w:rsid w:val="009A1879"/>
    <w:rsid w:val="009A54CD"/>
    <w:rsid w:val="009A64A6"/>
    <w:rsid w:val="009B0495"/>
    <w:rsid w:val="009B0510"/>
    <w:rsid w:val="009B1E6D"/>
    <w:rsid w:val="009C40C2"/>
    <w:rsid w:val="009D177A"/>
    <w:rsid w:val="009D5A17"/>
    <w:rsid w:val="009D79AB"/>
    <w:rsid w:val="009E0F51"/>
    <w:rsid w:val="009E5857"/>
    <w:rsid w:val="009F6F02"/>
    <w:rsid w:val="00A01928"/>
    <w:rsid w:val="00A05503"/>
    <w:rsid w:val="00A0712E"/>
    <w:rsid w:val="00A102D4"/>
    <w:rsid w:val="00A10603"/>
    <w:rsid w:val="00A1150A"/>
    <w:rsid w:val="00A1368B"/>
    <w:rsid w:val="00A164A2"/>
    <w:rsid w:val="00A2036E"/>
    <w:rsid w:val="00A24AC3"/>
    <w:rsid w:val="00A27C38"/>
    <w:rsid w:val="00A3054F"/>
    <w:rsid w:val="00A30BAE"/>
    <w:rsid w:val="00A32786"/>
    <w:rsid w:val="00A3717D"/>
    <w:rsid w:val="00A40EDB"/>
    <w:rsid w:val="00A41225"/>
    <w:rsid w:val="00A614EF"/>
    <w:rsid w:val="00A6724E"/>
    <w:rsid w:val="00A802F4"/>
    <w:rsid w:val="00A852BE"/>
    <w:rsid w:val="00A9213D"/>
    <w:rsid w:val="00A933EA"/>
    <w:rsid w:val="00A93A4D"/>
    <w:rsid w:val="00AA0993"/>
    <w:rsid w:val="00AA203B"/>
    <w:rsid w:val="00AA34D0"/>
    <w:rsid w:val="00AA6F91"/>
    <w:rsid w:val="00AB02DD"/>
    <w:rsid w:val="00AB3572"/>
    <w:rsid w:val="00AB58DD"/>
    <w:rsid w:val="00AC0234"/>
    <w:rsid w:val="00AC13E1"/>
    <w:rsid w:val="00AC3FB0"/>
    <w:rsid w:val="00AC40C7"/>
    <w:rsid w:val="00AD040B"/>
    <w:rsid w:val="00AD319C"/>
    <w:rsid w:val="00AE6A55"/>
    <w:rsid w:val="00AE707F"/>
    <w:rsid w:val="00AE77AE"/>
    <w:rsid w:val="00AE7ED0"/>
    <w:rsid w:val="00AF2F01"/>
    <w:rsid w:val="00B002FD"/>
    <w:rsid w:val="00B022B0"/>
    <w:rsid w:val="00B132D3"/>
    <w:rsid w:val="00B177D7"/>
    <w:rsid w:val="00B178E7"/>
    <w:rsid w:val="00B2027F"/>
    <w:rsid w:val="00B4589E"/>
    <w:rsid w:val="00B50F01"/>
    <w:rsid w:val="00B553AD"/>
    <w:rsid w:val="00B5720A"/>
    <w:rsid w:val="00B61DB7"/>
    <w:rsid w:val="00B64322"/>
    <w:rsid w:val="00B655D1"/>
    <w:rsid w:val="00B665C6"/>
    <w:rsid w:val="00B677C2"/>
    <w:rsid w:val="00B70A02"/>
    <w:rsid w:val="00B727E0"/>
    <w:rsid w:val="00B75FBE"/>
    <w:rsid w:val="00B7629E"/>
    <w:rsid w:val="00B7793A"/>
    <w:rsid w:val="00B80930"/>
    <w:rsid w:val="00B8453E"/>
    <w:rsid w:val="00B84B6A"/>
    <w:rsid w:val="00B8516B"/>
    <w:rsid w:val="00B85A0D"/>
    <w:rsid w:val="00B95BC5"/>
    <w:rsid w:val="00BA10E5"/>
    <w:rsid w:val="00BA5A24"/>
    <w:rsid w:val="00BA702C"/>
    <w:rsid w:val="00BC43C2"/>
    <w:rsid w:val="00BC4AD5"/>
    <w:rsid w:val="00BD5B39"/>
    <w:rsid w:val="00BD708B"/>
    <w:rsid w:val="00BF0791"/>
    <w:rsid w:val="00BF32CC"/>
    <w:rsid w:val="00BF5DFF"/>
    <w:rsid w:val="00C02DEB"/>
    <w:rsid w:val="00C045C1"/>
    <w:rsid w:val="00C048DF"/>
    <w:rsid w:val="00C10B7D"/>
    <w:rsid w:val="00C13521"/>
    <w:rsid w:val="00C14EBE"/>
    <w:rsid w:val="00C207B2"/>
    <w:rsid w:val="00C253C9"/>
    <w:rsid w:val="00C27DAD"/>
    <w:rsid w:val="00C461F1"/>
    <w:rsid w:val="00C51F1D"/>
    <w:rsid w:val="00C52385"/>
    <w:rsid w:val="00C54099"/>
    <w:rsid w:val="00C61B62"/>
    <w:rsid w:val="00C62060"/>
    <w:rsid w:val="00C6494E"/>
    <w:rsid w:val="00C708D3"/>
    <w:rsid w:val="00C82352"/>
    <w:rsid w:val="00C9075B"/>
    <w:rsid w:val="00C964F2"/>
    <w:rsid w:val="00C97AFA"/>
    <w:rsid w:val="00CA6C67"/>
    <w:rsid w:val="00CA78DC"/>
    <w:rsid w:val="00CB30A9"/>
    <w:rsid w:val="00CB42B4"/>
    <w:rsid w:val="00CB47F7"/>
    <w:rsid w:val="00CB7DAF"/>
    <w:rsid w:val="00CC57A1"/>
    <w:rsid w:val="00CC60F8"/>
    <w:rsid w:val="00CC64D0"/>
    <w:rsid w:val="00CC7EE5"/>
    <w:rsid w:val="00CD4518"/>
    <w:rsid w:val="00CE5013"/>
    <w:rsid w:val="00CE550A"/>
    <w:rsid w:val="00CE6668"/>
    <w:rsid w:val="00CF33AC"/>
    <w:rsid w:val="00CF4C04"/>
    <w:rsid w:val="00CF51C7"/>
    <w:rsid w:val="00CF5959"/>
    <w:rsid w:val="00D02099"/>
    <w:rsid w:val="00D0261D"/>
    <w:rsid w:val="00D03DC0"/>
    <w:rsid w:val="00D0557B"/>
    <w:rsid w:val="00D1167E"/>
    <w:rsid w:val="00D13E8E"/>
    <w:rsid w:val="00D1609B"/>
    <w:rsid w:val="00D16F95"/>
    <w:rsid w:val="00D22FCB"/>
    <w:rsid w:val="00D25DF5"/>
    <w:rsid w:val="00D32927"/>
    <w:rsid w:val="00D36759"/>
    <w:rsid w:val="00D372E6"/>
    <w:rsid w:val="00D37A48"/>
    <w:rsid w:val="00D409C4"/>
    <w:rsid w:val="00D47EF7"/>
    <w:rsid w:val="00D5007F"/>
    <w:rsid w:val="00D51775"/>
    <w:rsid w:val="00D51D42"/>
    <w:rsid w:val="00D54383"/>
    <w:rsid w:val="00D62BEB"/>
    <w:rsid w:val="00D63637"/>
    <w:rsid w:val="00D636BE"/>
    <w:rsid w:val="00D64AE3"/>
    <w:rsid w:val="00D6551F"/>
    <w:rsid w:val="00D74448"/>
    <w:rsid w:val="00D74658"/>
    <w:rsid w:val="00D75E87"/>
    <w:rsid w:val="00D80CDA"/>
    <w:rsid w:val="00D81179"/>
    <w:rsid w:val="00D84461"/>
    <w:rsid w:val="00D845DD"/>
    <w:rsid w:val="00D860EE"/>
    <w:rsid w:val="00D90594"/>
    <w:rsid w:val="00DA0675"/>
    <w:rsid w:val="00DA27CF"/>
    <w:rsid w:val="00DB446C"/>
    <w:rsid w:val="00DB52CC"/>
    <w:rsid w:val="00DC2F2D"/>
    <w:rsid w:val="00DC3850"/>
    <w:rsid w:val="00DC68DF"/>
    <w:rsid w:val="00DD7912"/>
    <w:rsid w:val="00DE1152"/>
    <w:rsid w:val="00DE1203"/>
    <w:rsid w:val="00DE7C82"/>
    <w:rsid w:val="00DF276E"/>
    <w:rsid w:val="00DF3FE4"/>
    <w:rsid w:val="00E12289"/>
    <w:rsid w:val="00E12DA0"/>
    <w:rsid w:val="00E176D3"/>
    <w:rsid w:val="00E20ECE"/>
    <w:rsid w:val="00E22FD9"/>
    <w:rsid w:val="00E2770C"/>
    <w:rsid w:val="00E311F9"/>
    <w:rsid w:val="00E338AD"/>
    <w:rsid w:val="00E3684A"/>
    <w:rsid w:val="00E42A66"/>
    <w:rsid w:val="00E46C2E"/>
    <w:rsid w:val="00E54FA7"/>
    <w:rsid w:val="00E55209"/>
    <w:rsid w:val="00E552E6"/>
    <w:rsid w:val="00E66D02"/>
    <w:rsid w:val="00E72F04"/>
    <w:rsid w:val="00E75F64"/>
    <w:rsid w:val="00E80874"/>
    <w:rsid w:val="00E8431E"/>
    <w:rsid w:val="00E84BF3"/>
    <w:rsid w:val="00E90963"/>
    <w:rsid w:val="00E940FA"/>
    <w:rsid w:val="00EA17DC"/>
    <w:rsid w:val="00EA3ECD"/>
    <w:rsid w:val="00EB2A52"/>
    <w:rsid w:val="00EB53D4"/>
    <w:rsid w:val="00EB7464"/>
    <w:rsid w:val="00EC00BB"/>
    <w:rsid w:val="00EC474B"/>
    <w:rsid w:val="00EC74CD"/>
    <w:rsid w:val="00ED19B6"/>
    <w:rsid w:val="00ED6A64"/>
    <w:rsid w:val="00EE14D9"/>
    <w:rsid w:val="00EE49F2"/>
    <w:rsid w:val="00EE752A"/>
    <w:rsid w:val="00EE752C"/>
    <w:rsid w:val="00EF01EF"/>
    <w:rsid w:val="00EF711C"/>
    <w:rsid w:val="00F0259C"/>
    <w:rsid w:val="00F062C3"/>
    <w:rsid w:val="00F11172"/>
    <w:rsid w:val="00F15C92"/>
    <w:rsid w:val="00F20F0F"/>
    <w:rsid w:val="00F27216"/>
    <w:rsid w:val="00F31A51"/>
    <w:rsid w:val="00F429EE"/>
    <w:rsid w:val="00F5282A"/>
    <w:rsid w:val="00F65D91"/>
    <w:rsid w:val="00F672A4"/>
    <w:rsid w:val="00F7107F"/>
    <w:rsid w:val="00F738EA"/>
    <w:rsid w:val="00F76C88"/>
    <w:rsid w:val="00F80E5F"/>
    <w:rsid w:val="00F87AC4"/>
    <w:rsid w:val="00F939C1"/>
    <w:rsid w:val="00F97789"/>
    <w:rsid w:val="00FA2282"/>
    <w:rsid w:val="00FA5C38"/>
    <w:rsid w:val="00FA72BD"/>
    <w:rsid w:val="00FC0E67"/>
    <w:rsid w:val="00FC2475"/>
    <w:rsid w:val="00FC2E43"/>
    <w:rsid w:val="00FC3D7E"/>
    <w:rsid w:val="00FD70B3"/>
    <w:rsid w:val="00FE146E"/>
    <w:rsid w:val="00FE32F4"/>
    <w:rsid w:val="00FF40B1"/>
    <w:rsid w:val="00FF69CA"/>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F18D2F-2746-4B67-84E5-9BF41689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45466"/>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45466"/>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345466"/>
    <w:pPr>
      <w:widowControl w:val="0"/>
      <w:autoSpaceDE w:val="0"/>
      <w:autoSpaceDN w:val="0"/>
      <w:adjustRightInd w:val="0"/>
    </w:pPr>
    <w:rPr>
      <w:rFonts w:ascii="Courier New" w:hAnsi="Courier New" w:cs="Courier New"/>
    </w:rPr>
  </w:style>
  <w:style w:type="character" w:styleId="a3">
    <w:name w:val="Hyperlink"/>
    <w:uiPriority w:val="99"/>
    <w:rsid w:val="00345466"/>
    <w:rPr>
      <w:rFonts w:ascii="Arial" w:hAnsi="Arial" w:cs="Arial"/>
      <w:sz w:val="20"/>
      <w:szCs w:val="20"/>
      <w:u w:val="single"/>
    </w:rPr>
  </w:style>
  <w:style w:type="paragraph" w:customStyle="1" w:styleId="Context">
    <w:name w:val="Context"/>
    <w:uiPriority w:val="99"/>
    <w:rsid w:val="00345466"/>
    <w:pPr>
      <w:widowControl w:val="0"/>
      <w:autoSpaceDE w:val="0"/>
      <w:autoSpaceDN w:val="0"/>
      <w:adjustRightInd w:val="0"/>
    </w:pPr>
    <w:rPr>
      <w:rFonts w:ascii="Arial" w:hAnsi="Arial" w:cs="Arial"/>
      <w:u w:val="single"/>
    </w:rPr>
  </w:style>
  <w:style w:type="paragraph" w:styleId="a4">
    <w:name w:val="header"/>
    <w:basedOn w:val="a"/>
    <w:link w:val="a5"/>
    <w:uiPriority w:val="99"/>
    <w:unhideWhenUsed/>
    <w:rsid w:val="0070769F"/>
    <w:pPr>
      <w:tabs>
        <w:tab w:val="center" w:pos="4677"/>
        <w:tab w:val="right" w:pos="9355"/>
      </w:tabs>
    </w:pPr>
    <w:rPr>
      <w:rFonts w:cs="Times New Roman"/>
    </w:rPr>
  </w:style>
  <w:style w:type="character" w:customStyle="1" w:styleId="a5">
    <w:name w:val="Верхний колонтитул Знак"/>
    <w:link w:val="a4"/>
    <w:uiPriority w:val="99"/>
    <w:rsid w:val="0070769F"/>
    <w:rPr>
      <w:rFonts w:ascii="Arial" w:hAnsi="Arial" w:cs="Arial"/>
      <w:sz w:val="18"/>
      <w:szCs w:val="18"/>
    </w:rPr>
  </w:style>
  <w:style w:type="paragraph" w:styleId="a6">
    <w:name w:val="footer"/>
    <w:basedOn w:val="a"/>
    <w:link w:val="a7"/>
    <w:uiPriority w:val="99"/>
    <w:unhideWhenUsed/>
    <w:rsid w:val="0070769F"/>
    <w:pPr>
      <w:tabs>
        <w:tab w:val="center" w:pos="4677"/>
        <w:tab w:val="right" w:pos="9355"/>
      </w:tabs>
    </w:pPr>
    <w:rPr>
      <w:rFonts w:cs="Times New Roman"/>
    </w:rPr>
  </w:style>
  <w:style w:type="character" w:customStyle="1" w:styleId="a7">
    <w:name w:val="Нижний колонтитул Знак"/>
    <w:link w:val="a6"/>
    <w:uiPriority w:val="99"/>
    <w:rsid w:val="0070769F"/>
    <w:rPr>
      <w:rFonts w:ascii="Arial" w:hAnsi="Arial" w:cs="Arial"/>
      <w:sz w:val="18"/>
      <w:szCs w:val="18"/>
    </w:rPr>
  </w:style>
  <w:style w:type="paragraph" w:customStyle="1" w:styleId="FORMATTEXT">
    <w:name w:val=".FORMATTEXT"/>
    <w:uiPriority w:val="99"/>
    <w:rsid w:val="00CA78DC"/>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A78DC"/>
    <w:pPr>
      <w:widowControl w:val="0"/>
      <w:autoSpaceDE w:val="0"/>
      <w:autoSpaceDN w:val="0"/>
      <w:adjustRightInd w:val="0"/>
    </w:pPr>
    <w:rPr>
      <w:rFonts w:ascii="Arial" w:hAnsi="Arial" w:cs="Arial"/>
      <w:color w:val="2B4279"/>
      <w:sz w:val="22"/>
      <w:szCs w:val="22"/>
    </w:rPr>
  </w:style>
  <w:style w:type="paragraph" w:customStyle="1" w:styleId="textb">
    <w:name w:val="textb"/>
    <w:basedOn w:val="a"/>
    <w:rsid w:val="008F70C3"/>
    <w:pPr>
      <w:widowControl/>
      <w:autoSpaceDE/>
      <w:autoSpaceDN/>
      <w:adjustRightInd/>
    </w:pPr>
    <w:rPr>
      <w:b/>
      <w:bCs/>
      <w:sz w:val="22"/>
      <w:szCs w:val="22"/>
    </w:rPr>
  </w:style>
  <w:style w:type="paragraph" w:customStyle="1" w:styleId="ConsPlusNormal">
    <w:name w:val="ConsPlusNormal"/>
    <w:rsid w:val="00D32927"/>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7525AF"/>
    <w:rPr>
      <w:rFonts w:ascii="Tahoma" w:hAnsi="Tahoma" w:cs="Times New Roman"/>
      <w:sz w:val="16"/>
      <w:szCs w:val="16"/>
    </w:rPr>
  </w:style>
  <w:style w:type="character" w:customStyle="1" w:styleId="a9">
    <w:name w:val="Текст выноски Знак"/>
    <w:link w:val="a8"/>
    <w:uiPriority w:val="99"/>
    <w:semiHidden/>
    <w:rsid w:val="007525AF"/>
    <w:rPr>
      <w:rFonts w:ascii="Tahoma" w:hAnsi="Tahoma" w:cs="Tahoma"/>
      <w:sz w:val="16"/>
      <w:szCs w:val="16"/>
    </w:rPr>
  </w:style>
  <w:style w:type="paragraph" w:customStyle="1" w:styleId="UNFORMATTEXT">
    <w:name w:val=".UNFORMATTEXT"/>
    <w:uiPriority w:val="99"/>
    <w:rsid w:val="0021606E"/>
    <w:pPr>
      <w:widowControl w:val="0"/>
      <w:autoSpaceDE w:val="0"/>
      <w:autoSpaceDN w:val="0"/>
      <w:adjustRightInd w:val="0"/>
    </w:pPr>
    <w:rPr>
      <w:rFonts w:ascii="Courier New" w:hAnsi="Courier New" w:cs="Courier New"/>
      <w:sz w:val="24"/>
      <w:szCs w:val="24"/>
    </w:rPr>
  </w:style>
  <w:style w:type="table" w:styleId="aa">
    <w:name w:val="Table Grid"/>
    <w:basedOn w:val="a1"/>
    <w:uiPriority w:val="39"/>
    <w:rsid w:val="002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4034D6"/>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rsid w:val="004034D6"/>
    <w:pPr>
      <w:widowControl w:val="0"/>
      <w:autoSpaceDE w:val="0"/>
      <w:autoSpaceDN w:val="0"/>
      <w:adjustRightInd w:val="0"/>
    </w:pPr>
    <w:rPr>
      <w:rFonts w:ascii="Times New Roman" w:hAnsi="Times New Roman"/>
      <w:b/>
      <w:bCs/>
      <w:sz w:val="24"/>
      <w:szCs w:val="24"/>
    </w:rPr>
  </w:style>
  <w:style w:type="paragraph" w:styleId="ab">
    <w:name w:val="List Paragraph"/>
    <w:basedOn w:val="a"/>
    <w:uiPriority w:val="99"/>
    <w:qFormat/>
    <w:rsid w:val="00C14EBE"/>
    <w:pPr>
      <w:ind w:left="720"/>
      <w:contextualSpacing/>
    </w:pPr>
  </w:style>
  <w:style w:type="character" w:customStyle="1" w:styleId="apple-converted-space">
    <w:name w:val="apple-converted-space"/>
    <w:basedOn w:val="a0"/>
    <w:rsid w:val="00EA3ECD"/>
  </w:style>
  <w:style w:type="character" w:customStyle="1" w:styleId="ac">
    <w:name w:val="Гипертекстовая ссылка"/>
    <w:basedOn w:val="a0"/>
    <w:uiPriority w:val="99"/>
    <w:rsid w:val="000D10E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6974">
      <w:bodyDiv w:val="1"/>
      <w:marLeft w:val="0"/>
      <w:marRight w:val="0"/>
      <w:marTop w:val="0"/>
      <w:marBottom w:val="0"/>
      <w:divBdr>
        <w:top w:val="none" w:sz="0" w:space="0" w:color="auto"/>
        <w:left w:val="none" w:sz="0" w:space="0" w:color="auto"/>
        <w:bottom w:val="none" w:sz="0" w:space="0" w:color="auto"/>
        <w:right w:val="none" w:sz="0" w:space="0" w:color="auto"/>
      </w:divBdr>
    </w:div>
    <w:div w:id="661590579">
      <w:bodyDiv w:val="1"/>
      <w:marLeft w:val="0"/>
      <w:marRight w:val="0"/>
      <w:marTop w:val="0"/>
      <w:marBottom w:val="0"/>
      <w:divBdr>
        <w:top w:val="none" w:sz="0" w:space="0" w:color="auto"/>
        <w:left w:val="none" w:sz="0" w:space="0" w:color="auto"/>
        <w:bottom w:val="none" w:sz="0" w:space="0" w:color="auto"/>
        <w:right w:val="none" w:sz="0" w:space="0" w:color="auto"/>
      </w:divBdr>
    </w:div>
    <w:div w:id="775714802">
      <w:bodyDiv w:val="1"/>
      <w:marLeft w:val="0"/>
      <w:marRight w:val="0"/>
      <w:marTop w:val="0"/>
      <w:marBottom w:val="0"/>
      <w:divBdr>
        <w:top w:val="none" w:sz="0" w:space="0" w:color="auto"/>
        <w:left w:val="none" w:sz="0" w:space="0" w:color="auto"/>
        <w:bottom w:val="none" w:sz="0" w:space="0" w:color="auto"/>
        <w:right w:val="none" w:sz="0" w:space="0" w:color="auto"/>
      </w:divBdr>
    </w:div>
    <w:div w:id="1057707364">
      <w:bodyDiv w:val="1"/>
      <w:marLeft w:val="0"/>
      <w:marRight w:val="0"/>
      <w:marTop w:val="0"/>
      <w:marBottom w:val="0"/>
      <w:divBdr>
        <w:top w:val="none" w:sz="0" w:space="0" w:color="auto"/>
        <w:left w:val="none" w:sz="0" w:space="0" w:color="auto"/>
        <w:bottom w:val="none" w:sz="0" w:space="0" w:color="auto"/>
        <w:right w:val="none" w:sz="0" w:space="0" w:color="auto"/>
      </w:divBdr>
    </w:div>
    <w:div w:id="1186014545">
      <w:bodyDiv w:val="1"/>
      <w:marLeft w:val="0"/>
      <w:marRight w:val="0"/>
      <w:marTop w:val="0"/>
      <w:marBottom w:val="0"/>
      <w:divBdr>
        <w:top w:val="none" w:sz="0" w:space="0" w:color="auto"/>
        <w:left w:val="none" w:sz="0" w:space="0" w:color="auto"/>
        <w:bottom w:val="none" w:sz="0" w:space="0" w:color="auto"/>
        <w:right w:val="none" w:sz="0" w:space="0" w:color="auto"/>
      </w:divBdr>
    </w:div>
    <w:div w:id="1621840232">
      <w:bodyDiv w:val="1"/>
      <w:marLeft w:val="0"/>
      <w:marRight w:val="0"/>
      <w:marTop w:val="0"/>
      <w:marBottom w:val="0"/>
      <w:divBdr>
        <w:top w:val="none" w:sz="0" w:space="0" w:color="auto"/>
        <w:left w:val="none" w:sz="0" w:space="0" w:color="auto"/>
        <w:bottom w:val="none" w:sz="0" w:space="0" w:color="auto"/>
        <w:right w:val="none" w:sz="0" w:space="0" w:color="auto"/>
      </w:divBdr>
    </w:div>
    <w:div w:id="17775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il.koshelev\Desktop\&#1088;&#1072;&#1079;&#1084;&#1077;&#1097;&#1077;&#1085;&#1080;&#1077;\2018.09.11\&#1069;&#1082;&#1089;&#1087;&#1077;&#1088;&#1090;&#1080;&#1079;&#1072;%2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aniil.koshelev\Desktop\&#1088;&#1072;&#1079;&#1084;&#1077;&#1097;&#1077;&#1085;&#1080;&#1077;\2018.09.11\&#1069;&#1082;&#1089;&#1087;&#1077;&#1088;&#1090;&#1080;&#1079;&#1072;%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879F-4E3A-4B1B-BE47-CC5FFC2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Polyanskiy</dc:creator>
  <cp:lastModifiedBy>Кошелев Даниил Андреевич</cp:lastModifiedBy>
  <cp:revision>17</cp:revision>
  <cp:lastPrinted>2014-12-17T10:23:00Z</cp:lastPrinted>
  <dcterms:created xsi:type="dcterms:W3CDTF">2017-03-15T06:19:00Z</dcterms:created>
  <dcterms:modified xsi:type="dcterms:W3CDTF">2018-09-11T13:17:00Z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